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78728">
      <w:pPr>
        <w:pStyle w:val="2"/>
        <w:adjustRightInd w:val="0"/>
        <w:snapToGrid w:val="0"/>
        <w:spacing w:line="360" w:lineRule="auto"/>
        <w:jc w:val="center"/>
        <w:rPr>
          <w:rFonts w:hAnsi="宋体" w:cs="Arial"/>
          <w:b/>
          <w:color w:val="auto"/>
          <w:sz w:val="24"/>
          <w:szCs w:val="24"/>
        </w:rPr>
      </w:pPr>
      <w:r>
        <w:rPr>
          <w:rFonts w:hAnsi="宋体" w:cs="Arial"/>
          <w:b/>
          <w:color w:val="auto"/>
          <w:sz w:val="24"/>
          <w:szCs w:val="24"/>
        </w:rPr>
        <w:t>北京大学人类遗传资源管理</w:t>
      </w:r>
      <w:r>
        <w:rPr>
          <w:rFonts w:hint="eastAsia" w:hAnsi="宋体" w:cs="Arial"/>
          <w:b/>
          <w:color w:val="auto"/>
          <w:sz w:val="24"/>
          <w:szCs w:val="24"/>
        </w:rPr>
        <w:t>操作指南</w:t>
      </w:r>
      <w:r>
        <w:rPr>
          <w:rFonts w:hAnsi="宋体" w:cs="Arial"/>
          <w:b/>
          <w:color w:val="auto"/>
          <w:sz w:val="24"/>
          <w:szCs w:val="24"/>
        </w:rPr>
        <w:t>（</w:t>
      </w:r>
      <w:r>
        <w:rPr>
          <w:rFonts w:hint="eastAsia" w:hAnsi="宋体" w:cs="Arial"/>
          <w:b/>
          <w:color w:val="auto"/>
          <w:sz w:val="24"/>
          <w:szCs w:val="24"/>
        </w:rPr>
        <w:t>试行</w:t>
      </w:r>
      <w:r>
        <w:rPr>
          <w:rFonts w:hAnsi="宋体" w:cs="Arial"/>
          <w:b/>
          <w:color w:val="auto"/>
          <w:sz w:val="24"/>
          <w:szCs w:val="24"/>
        </w:rPr>
        <w:t>）</w:t>
      </w:r>
      <w:bookmarkStart w:id="1" w:name="_GoBack"/>
      <w:bookmarkEnd w:id="1"/>
    </w:p>
    <w:p w14:paraId="76C4B1D0">
      <w:pPr>
        <w:pStyle w:val="2"/>
        <w:adjustRightInd w:val="0"/>
        <w:snapToGrid w:val="0"/>
        <w:spacing w:line="360" w:lineRule="auto"/>
        <w:jc w:val="center"/>
        <w:rPr>
          <w:rFonts w:hAnsi="宋体" w:cs="Arial"/>
          <w:b/>
          <w:color w:val="auto"/>
          <w:sz w:val="24"/>
          <w:szCs w:val="24"/>
        </w:rPr>
      </w:pPr>
      <w:r>
        <w:rPr>
          <w:rFonts w:hAnsi="宋体" w:cs="Arial"/>
          <w:b/>
          <w:color w:val="auto"/>
          <w:sz w:val="24"/>
          <w:szCs w:val="24"/>
        </w:rPr>
        <w:t>第一章 总则</w:t>
      </w:r>
    </w:p>
    <w:p w14:paraId="6205B486">
      <w:pPr>
        <w:snapToGrid w:val="0"/>
        <w:spacing w:line="360" w:lineRule="auto"/>
        <w:jc w:val="left"/>
        <w:rPr>
          <w:rFonts w:ascii="宋体" w:hAnsi="宋体" w:eastAsia="宋体" w:cs="Arial"/>
          <w:color w:val="auto"/>
          <w:sz w:val="24"/>
          <w:szCs w:val="24"/>
        </w:rPr>
      </w:pPr>
      <w:r>
        <w:rPr>
          <w:rFonts w:ascii="宋体" w:hAnsi="宋体" w:eastAsia="宋体" w:cs="Arial"/>
          <w:b/>
          <w:color w:val="auto"/>
          <w:sz w:val="24"/>
          <w:szCs w:val="24"/>
        </w:rPr>
        <w:t>第一条</w:t>
      </w:r>
      <w:r>
        <w:rPr>
          <w:rFonts w:ascii="宋体" w:hAnsi="宋体" w:eastAsia="宋体" w:cs="Arial"/>
          <w:color w:val="auto"/>
          <w:sz w:val="24"/>
          <w:szCs w:val="24"/>
        </w:rPr>
        <w:t xml:space="preserve"> 为规范并加强北京大学人类遗传资源的管理，根据</w:t>
      </w:r>
      <w:r>
        <w:rPr>
          <w:color w:val="auto"/>
        </w:rPr>
        <w:fldChar w:fldCharType="begin"/>
      </w:r>
      <w:r>
        <w:rPr>
          <w:color w:val="auto"/>
        </w:rPr>
        <w:instrText xml:space="preserve"> HYPERLINK "http://www.most.gov.cn/fggw/xzfg/200811/t20081106_64877.htm" \t "_blank" </w:instrText>
      </w:r>
      <w:r>
        <w:rPr>
          <w:color w:val="auto"/>
        </w:rPr>
        <w:fldChar w:fldCharType="separate"/>
      </w:r>
      <w:r>
        <w:rPr>
          <w:rFonts w:ascii="宋体" w:hAnsi="宋体" w:eastAsia="宋体" w:cs="Arial"/>
          <w:color w:val="auto"/>
          <w:sz w:val="24"/>
          <w:szCs w:val="24"/>
        </w:rPr>
        <w:t>《</w:t>
      </w:r>
      <w:r>
        <w:rPr>
          <w:rFonts w:hint="eastAsia" w:ascii="宋体" w:hAnsi="宋体" w:eastAsia="宋体" w:cs="Arial"/>
          <w:color w:val="auto"/>
          <w:sz w:val="24"/>
          <w:szCs w:val="24"/>
        </w:rPr>
        <w:t>中华人民共和国</w:t>
      </w:r>
      <w:r>
        <w:rPr>
          <w:rFonts w:ascii="宋体" w:hAnsi="宋体" w:eastAsia="宋体" w:cs="Arial"/>
          <w:color w:val="auto"/>
          <w:sz w:val="24"/>
          <w:szCs w:val="24"/>
        </w:rPr>
        <w:t>人类遗传资源管理</w:t>
      </w:r>
      <w:r>
        <w:rPr>
          <w:rFonts w:hint="eastAsia" w:ascii="宋体" w:hAnsi="宋体" w:eastAsia="宋体" w:cs="Arial"/>
          <w:color w:val="auto"/>
          <w:sz w:val="24"/>
          <w:szCs w:val="24"/>
        </w:rPr>
        <w:t>条例</w:t>
      </w:r>
      <w:r>
        <w:rPr>
          <w:rFonts w:ascii="宋体" w:hAnsi="宋体" w:eastAsia="宋体" w:cs="Arial"/>
          <w:color w:val="auto"/>
          <w:sz w:val="24"/>
          <w:szCs w:val="24"/>
        </w:rPr>
        <w:t>》（</w:t>
      </w:r>
      <w:r>
        <w:rPr>
          <w:rFonts w:hint="eastAsia" w:ascii="宋体" w:hAnsi="宋体" w:eastAsia="宋体" w:cs="Arial"/>
          <w:color w:val="auto"/>
          <w:sz w:val="24"/>
          <w:szCs w:val="24"/>
        </w:rPr>
        <w:t>国令第717号</w:t>
      </w:r>
      <w:r>
        <w:rPr>
          <w:rFonts w:ascii="宋体" w:hAnsi="宋体" w:eastAsia="宋体" w:cs="Arial"/>
          <w:color w:val="auto"/>
          <w:sz w:val="24"/>
          <w:szCs w:val="24"/>
        </w:rPr>
        <w:t>）</w:t>
      </w:r>
      <w:r>
        <w:rPr>
          <w:rFonts w:ascii="宋体" w:hAnsi="宋体" w:eastAsia="宋体" w:cs="Arial"/>
          <w:color w:val="auto"/>
          <w:sz w:val="24"/>
          <w:szCs w:val="24"/>
        </w:rPr>
        <w:fldChar w:fldCharType="end"/>
      </w:r>
      <w:r>
        <w:rPr>
          <w:rFonts w:ascii="宋体" w:hAnsi="宋体" w:eastAsia="宋体" w:cs="Arial"/>
          <w:color w:val="auto"/>
          <w:sz w:val="24"/>
          <w:szCs w:val="24"/>
        </w:rPr>
        <w:t>的文件精神，依照</w:t>
      </w:r>
      <w:r>
        <w:rPr>
          <w:rFonts w:hint="eastAsia" w:ascii="宋体" w:hAnsi="宋体" w:eastAsia="宋体" w:cs="Arial"/>
          <w:color w:val="auto"/>
          <w:sz w:val="24"/>
          <w:szCs w:val="24"/>
        </w:rPr>
        <w:t>相关服务指南</w:t>
      </w:r>
      <w:r>
        <w:rPr>
          <w:rFonts w:ascii="宋体" w:hAnsi="宋体" w:eastAsia="宋体" w:cs="Arial"/>
          <w:color w:val="auto"/>
          <w:sz w:val="24"/>
          <w:szCs w:val="24"/>
        </w:rPr>
        <w:t>，结合北京大学人类遗传资源管理的实际情况，制定本管理制度。</w:t>
      </w:r>
    </w:p>
    <w:p w14:paraId="3D2B34DD">
      <w:pPr>
        <w:pStyle w:val="6"/>
        <w:shd w:val="clear" w:color="auto" w:fill="FFFFFF"/>
        <w:snapToGrid w:val="0"/>
        <w:spacing w:before="0" w:beforeAutospacing="0" w:after="0" w:afterAutospacing="0" w:line="360" w:lineRule="auto"/>
        <w:ind w:firstLine="0" w:firstLineChars="0"/>
        <w:rPr>
          <w:rFonts w:hint="eastAsia" w:cs="Arial"/>
          <w:color w:val="auto"/>
          <w:kern w:val="2"/>
        </w:rPr>
      </w:pPr>
      <w:r>
        <w:rPr>
          <w:rFonts w:cs="Arial"/>
          <w:b/>
          <w:color w:val="auto"/>
          <w:kern w:val="2"/>
        </w:rPr>
        <w:t>第二条</w:t>
      </w:r>
      <w:r>
        <w:rPr>
          <w:rFonts w:hint="eastAsia" w:cs="Arial"/>
          <w:b/>
          <w:color w:val="auto"/>
          <w:kern w:val="2"/>
          <w:lang w:val="en-US" w:eastAsia="zh-CN"/>
        </w:rPr>
        <w:t xml:space="preserve"> </w:t>
      </w:r>
      <w:r>
        <w:rPr>
          <w:rFonts w:hint="default" w:cs="Arial"/>
          <w:color w:val="auto"/>
          <w:kern w:val="2"/>
        </w:rPr>
        <w:t>人类遗传资源包括人类遗传资源材料和人类遗传资源信息。人类遗传资源材料是指含有人体基因组、基因等遗传物质的器官、组织、细胞等遗传材料。人类遗传资源信息是指利用人类遗传资源材料产生的数据等信息资料</w:t>
      </w:r>
      <w:r>
        <w:rPr>
          <w:rFonts w:hint="default" w:cs="Arial"/>
          <w:color w:val="auto"/>
          <w:kern w:val="2"/>
          <w:lang w:eastAsia="zh-CN"/>
        </w:rPr>
        <w:t>，</w:t>
      </w:r>
      <w:r>
        <w:rPr>
          <w:rFonts w:hint="default" w:cs="Arial"/>
          <w:color w:val="auto"/>
          <w:kern w:val="2"/>
        </w:rPr>
        <w:t>包括基因、基因组、转录组、表观组及 ctDNA 等核酸类生物标志物等数据信息，以及与此数据相关的疾病、人种等关联信息</w:t>
      </w:r>
      <w:r>
        <w:rPr>
          <w:rFonts w:hint="eastAsia" w:cs="Arial"/>
          <w:color w:val="auto"/>
          <w:kern w:val="2"/>
          <w:sz w:val="24"/>
          <w:szCs w:val="24"/>
          <w:lang w:eastAsia="zh-CN"/>
        </w:rPr>
        <w:t>；</w:t>
      </w:r>
      <w:r>
        <w:rPr>
          <w:rFonts w:hint="default" w:cs="Arial"/>
          <w:color w:val="auto"/>
          <w:kern w:val="2"/>
          <w:lang w:val="en-US" w:eastAsia="zh-CN"/>
        </w:rPr>
        <w:t>但一般</w:t>
      </w:r>
      <w:r>
        <w:rPr>
          <w:rFonts w:ascii="宋体" w:hAnsi="宋体" w:eastAsia="宋体" w:cs="Arial"/>
          <w:color w:val="auto"/>
          <w:kern w:val="2"/>
          <w:sz w:val="24"/>
          <w:szCs w:val="24"/>
          <w:lang w:val="en-US" w:eastAsia="zh-CN" w:bidi="ar"/>
        </w:rPr>
        <w:t>不包括临床数据、影像数据、蛋白质数据和代谢数据。</w:t>
      </w:r>
      <w:r>
        <w:rPr>
          <w:rFonts w:hint="eastAsia" w:cs="Arial"/>
          <w:color w:val="auto"/>
          <w:kern w:val="2"/>
        </w:rPr>
        <w:t>为临床诊疗、采供血服务、查处违法犯罪、兴奋剂检测和殡葬等活动需要，对我国人类遗传资源开展</w:t>
      </w:r>
      <w:r>
        <w:rPr>
          <w:rFonts w:hint="eastAsia" w:cs="Arial"/>
          <w:color w:val="auto"/>
          <w:kern w:val="2"/>
          <w:lang w:val="en-US" w:eastAsia="zh-CN"/>
        </w:rPr>
        <w:t>相关</w:t>
      </w:r>
      <w:r>
        <w:rPr>
          <w:rFonts w:hint="eastAsia" w:cs="Arial"/>
          <w:color w:val="auto"/>
          <w:kern w:val="2"/>
        </w:rPr>
        <w:t>活动，依照相关法律、行政法规规定执行，不在本</w:t>
      </w:r>
      <w:r>
        <w:rPr>
          <w:rFonts w:hint="eastAsia" w:cs="Arial"/>
          <w:color w:val="auto"/>
          <w:kern w:val="2"/>
          <w:lang w:val="en-US" w:eastAsia="zh-CN"/>
        </w:rPr>
        <w:t>指南</w:t>
      </w:r>
      <w:r>
        <w:rPr>
          <w:rFonts w:hint="eastAsia" w:cs="Arial"/>
          <w:color w:val="auto"/>
          <w:kern w:val="2"/>
        </w:rPr>
        <w:t>的适用范围内。</w:t>
      </w:r>
    </w:p>
    <w:p w14:paraId="177F2161">
      <w:pPr>
        <w:widowControl/>
        <w:shd w:val="clear" w:color="auto" w:fill="FFFFFF"/>
        <w:adjustRightInd w:val="0"/>
        <w:snapToGrid w:val="0"/>
        <w:spacing w:line="360" w:lineRule="auto"/>
        <w:textAlignment w:val="baseline"/>
        <w:rPr>
          <w:rFonts w:ascii="宋体" w:hAnsi="宋体" w:eastAsia="宋体" w:cs="Arial"/>
          <w:color w:val="auto"/>
          <w:sz w:val="24"/>
          <w:szCs w:val="24"/>
        </w:rPr>
      </w:pPr>
      <w:r>
        <w:rPr>
          <w:rFonts w:ascii="宋体" w:hAnsi="宋体" w:eastAsia="宋体" w:cs="Arial"/>
          <w:b/>
          <w:color w:val="auto"/>
          <w:sz w:val="24"/>
          <w:szCs w:val="24"/>
        </w:rPr>
        <w:t xml:space="preserve">第三条 </w:t>
      </w:r>
      <w:r>
        <w:rPr>
          <w:rFonts w:ascii="宋体" w:hAnsi="宋体" w:eastAsia="宋体" w:cs="Arial"/>
          <w:color w:val="auto"/>
          <w:sz w:val="24"/>
          <w:szCs w:val="24"/>
        </w:rPr>
        <w:t>涉及以下情形之一须</w:t>
      </w:r>
      <w:r>
        <w:rPr>
          <w:rFonts w:hint="eastAsia" w:ascii="宋体" w:hAnsi="宋体" w:eastAsia="宋体" w:cs="Arial"/>
          <w:color w:val="auto"/>
          <w:sz w:val="24"/>
          <w:szCs w:val="24"/>
        </w:rPr>
        <w:t>通过中国人类遗传资源审批后方可开展</w:t>
      </w:r>
      <w:r>
        <w:rPr>
          <w:rFonts w:ascii="宋体" w:hAnsi="宋体" w:eastAsia="宋体" w:cs="Arial"/>
          <w:color w:val="auto"/>
          <w:sz w:val="24"/>
          <w:szCs w:val="24"/>
        </w:rPr>
        <w:t>：</w:t>
      </w:r>
    </w:p>
    <w:p w14:paraId="0F36ACE6">
      <w:pPr>
        <w:pStyle w:val="17"/>
        <w:snapToGrid w:val="0"/>
        <w:spacing w:line="360" w:lineRule="auto"/>
        <w:rPr>
          <w:rFonts w:ascii="宋体" w:hAnsi="宋体" w:eastAsia="宋体" w:cs="Arial"/>
          <w:color w:val="auto"/>
          <w:kern w:val="2"/>
        </w:rPr>
      </w:pPr>
      <w:r>
        <w:rPr>
          <w:rFonts w:hint="eastAsia" w:ascii="宋体" w:hAnsi="宋体" w:eastAsia="宋体" w:cs="Arial"/>
          <w:color w:val="auto"/>
          <w:kern w:val="2"/>
        </w:rPr>
        <w:t>1</w:t>
      </w:r>
      <w:r>
        <w:rPr>
          <w:rFonts w:hint="eastAsia" w:ascii="宋体" w:hAnsi="宋体" w:eastAsia="宋体" w:cs="Arial"/>
          <w:color w:val="auto"/>
          <w:kern w:val="2"/>
          <w:lang w:val="en-US" w:eastAsia="zh-CN"/>
        </w:rPr>
        <w:t xml:space="preserve"> </w:t>
      </w:r>
      <w:r>
        <w:rPr>
          <w:rFonts w:hint="eastAsia" w:ascii="宋体" w:hAnsi="宋体" w:eastAsia="宋体" w:cs="Arial"/>
          <w:color w:val="auto"/>
          <w:kern w:val="2"/>
        </w:rPr>
        <w:t>中国人类遗传资源采集</w:t>
      </w:r>
    </w:p>
    <w:p w14:paraId="3B381002">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适用于在中国境内从事的中国人类遗传资源采集活动，包括重要遗传家系、特定地区人类遗传资源和</w:t>
      </w:r>
      <w:r>
        <w:rPr>
          <w:rFonts w:hint="eastAsia" w:ascii="宋体" w:hAnsi="宋体" w:eastAsia="宋体" w:cs="Arial"/>
          <w:color w:val="auto"/>
          <w:sz w:val="24"/>
          <w:szCs w:val="24"/>
          <w:lang w:val="en-US" w:eastAsia="zh-CN"/>
        </w:rPr>
        <w:t>国家主管部委</w:t>
      </w:r>
      <w:r>
        <w:rPr>
          <w:rFonts w:ascii="宋体" w:hAnsi="宋体" w:eastAsia="宋体" w:cs="Arial"/>
          <w:color w:val="auto"/>
          <w:sz w:val="24"/>
          <w:szCs w:val="24"/>
        </w:rPr>
        <w:t>规定种类、数量的人类遗传资源的采集活动的规范和管理。</w:t>
      </w:r>
    </w:p>
    <w:p w14:paraId="6AE61261">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hint="eastAsia" w:ascii="宋体" w:hAnsi="宋体" w:eastAsia="宋体" w:cs="Arial"/>
          <w:color w:val="auto"/>
          <w:sz w:val="24"/>
          <w:szCs w:val="24"/>
        </w:rPr>
        <w:t>研究人数大于 3000 例</w:t>
      </w:r>
      <w:r>
        <w:rPr>
          <w:rFonts w:hint="eastAsia" w:ascii="宋体" w:hAnsi="宋体" w:eastAsia="宋体" w:cs="Arial"/>
          <w:color w:val="auto"/>
          <w:sz w:val="24"/>
          <w:szCs w:val="24"/>
          <w:lang w:val="en-US" w:eastAsia="zh-CN"/>
        </w:rPr>
        <w:t>的</w:t>
      </w:r>
      <w:r>
        <w:rPr>
          <w:rFonts w:hint="eastAsia" w:ascii="宋体" w:hAnsi="宋体" w:eastAsia="宋体" w:cs="Arial"/>
          <w:color w:val="auto"/>
          <w:sz w:val="24"/>
          <w:szCs w:val="24"/>
        </w:rPr>
        <w:t>大规模人群</w:t>
      </w:r>
      <w:r>
        <w:rPr>
          <w:rFonts w:hint="eastAsia" w:ascii="宋体" w:hAnsi="宋体" w:eastAsia="宋体" w:cs="Arial"/>
          <w:color w:val="auto"/>
          <w:sz w:val="24"/>
          <w:szCs w:val="24"/>
          <w:lang w:val="en-US" w:eastAsia="zh-CN"/>
        </w:rPr>
        <w:t>研究需要申报采集活动行政许可</w:t>
      </w:r>
      <w:r>
        <w:rPr>
          <w:rFonts w:hint="eastAsia" w:ascii="宋体" w:hAnsi="宋体" w:eastAsia="宋体" w:cs="Arial"/>
          <w:color w:val="auto"/>
          <w:sz w:val="24"/>
          <w:szCs w:val="24"/>
          <w:lang w:eastAsia="zh-CN"/>
        </w:rPr>
        <w:t>，</w:t>
      </w:r>
      <w:r>
        <w:rPr>
          <w:rFonts w:hint="eastAsia" w:ascii="宋体" w:hAnsi="宋体" w:eastAsia="宋体" w:cs="Arial"/>
          <w:color w:val="auto"/>
          <w:sz w:val="24"/>
          <w:szCs w:val="24"/>
        </w:rPr>
        <w:t>包括但不限于队列研究、横断面研究、临床研究、体质学研究等。为获得相关药品和医疗器械在我国上市许可的临床研究涉及的采集活动不在此列，无需申报采集审批。</w:t>
      </w:r>
    </w:p>
    <w:p w14:paraId="7AB19573">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ascii="宋体" w:hAnsi="宋体" w:eastAsia="宋体" w:cs="Arial"/>
          <w:color w:val="auto"/>
          <w:sz w:val="24"/>
          <w:szCs w:val="24"/>
        </w:rPr>
        <w:t>重要遗传家系是指患有遗传性疾病或具有遗传性特殊体质或生理特征的有血缘关系的群体，患病家系或具有遗传性特殊体质或生理特征成员</w:t>
      </w:r>
      <w:r>
        <w:rPr>
          <w:rFonts w:hint="default" w:ascii="宋体" w:hAnsi="宋体" w:eastAsia="宋体" w:cs="Arial"/>
          <w:color w:val="auto"/>
          <w:sz w:val="24"/>
          <w:szCs w:val="24"/>
          <w:lang w:val="en-US" w:eastAsia="zh-CN"/>
        </w:rPr>
        <w:t>5</w:t>
      </w:r>
      <w:r>
        <w:rPr>
          <w:rFonts w:ascii="宋体" w:hAnsi="宋体" w:eastAsia="宋体" w:cs="Arial"/>
          <w:color w:val="auto"/>
          <w:sz w:val="24"/>
          <w:szCs w:val="24"/>
        </w:rPr>
        <w:t>人以上，涉</w:t>
      </w:r>
      <w:r>
        <w:rPr>
          <w:rFonts w:hint="eastAsia" w:ascii="宋体" w:hAnsi="宋体" w:eastAsia="宋体" w:cs="Arial"/>
          <w:color w:val="auto"/>
          <w:sz w:val="24"/>
          <w:szCs w:val="24"/>
        </w:rPr>
        <w:t>涉及三代或者三代以上，高血压、糖尿病、红绿色盲、血友病等常见疾病不在此列。</w:t>
      </w:r>
    </w:p>
    <w:p w14:paraId="5A3C4EE0">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特定地区人类遗传资源指在隔离或特殊环境下长期生活，并具有特殊体质特征或在生理特征方面有适应性性状发生的人群遗传资源。特定地区不以是否为少数民族聚居区为划分依据。</w:t>
      </w:r>
    </w:p>
    <w:p w14:paraId="6DFA54CF">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highlight w:val="yellow"/>
          <w:lang w:val="en-US" w:eastAsia="zh-CN"/>
        </w:rPr>
      </w:pPr>
      <w:r>
        <w:rPr>
          <w:rFonts w:hint="eastAsia" w:ascii="宋体" w:hAnsi="宋体" w:eastAsia="宋体" w:cs="Arial"/>
          <w:color w:val="auto"/>
          <w:sz w:val="24"/>
          <w:szCs w:val="24"/>
        </w:rPr>
        <w:t>国务院科学技术行政部门规定的种类是指罕见病、具有显著性差异的特殊体质或生理特征的人群；规定数量是指累积500人</w:t>
      </w:r>
      <w:r>
        <w:rPr>
          <w:rFonts w:hint="eastAsia" w:ascii="宋体" w:hAnsi="宋体" w:eastAsia="宋体" w:cs="Arial"/>
          <w:color w:val="auto"/>
          <w:sz w:val="24"/>
          <w:szCs w:val="24"/>
          <w:lang w:val="en-US" w:eastAsia="zh-CN"/>
        </w:rPr>
        <w:t>以上。</w:t>
      </w:r>
    </w:p>
    <w:p w14:paraId="5543DD13">
      <w:pPr>
        <w:pStyle w:val="17"/>
        <w:snapToGrid w:val="0"/>
        <w:spacing w:line="360" w:lineRule="auto"/>
        <w:rPr>
          <w:rFonts w:ascii="宋体" w:hAnsi="宋体" w:eastAsia="宋体" w:cs="Arial"/>
          <w:color w:val="auto"/>
          <w:kern w:val="2"/>
        </w:rPr>
      </w:pPr>
      <w:r>
        <w:rPr>
          <w:rFonts w:hint="eastAsia" w:ascii="宋体" w:hAnsi="宋体" w:eastAsia="宋体" w:cs="Arial"/>
          <w:color w:val="auto"/>
          <w:kern w:val="2"/>
        </w:rPr>
        <w:t>2</w:t>
      </w:r>
      <w:r>
        <w:rPr>
          <w:rFonts w:hint="eastAsia" w:ascii="宋体" w:hAnsi="宋体" w:eastAsia="宋体" w:cs="Arial"/>
          <w:color w:val="auto"/>
          <w:kern w:val="2"/>
          <w:lang w:val="en-US" w:eastAsia="zh-CN"/>
        </w:rPr>
        <w:t xml:space="preserve"> </w:t>
      </w:r>
      <w:r>
        <w:rPr>
          <w:rFonts w:hint="eastAsia" w:ascii="宋体" w:hAnsi="宋体" w:eastAsia="宋体" w:cs="Arial"/>
          <w:color w:val="auto"/>
          <w:kern w:val="2"/>
        </w:rPr>
        <w:t>中国人类遗传资源国际合作科学研究</w:t>
      </w:r>
      <w:r>
        <w:rPr>
          <w:rFonts w:ascii="宋体" w:hAnsi="宋体" w:eastAsia="宋体" w:cs="Arial"/>
          <w:color w:val="auto"/>
          <w:kern w:val="2"/>
        </w:rPr>
        <w:t>：</w:t>
      </w:r>
    </w:p>
    <w:p w14:paraId="65AB67E9">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适用于对利用中国人类遗传资源开展国际合作科学研究的规范和管理。</w:t>
      </w:r>
    </w:p>
    <w:p w14:paraId="4DC875B4">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利用</w:t>
      </w:r>
      <w:r>
        <w:rPr>
          <w:rFonts w:hint="eastAsia" w:ascii="宋体" w:hAnsi="宋体" w:eastAsia="宋体" w:cs="Arial"/>
          <w:color w:val="auto"/>
          <w:sz w:val="24"/>
          <w:szCs w:val="24"/>
          <w:lang w:val="en-US" w:eastAsia="zh-CN"/>
        </w:rPr>
        <w:t>中</w:t>
      </w:r>
      <w:r>
        <w:rPr>
          <w:rFonts w:hint="eastAsia" w:ascii="宋体" w:hAnsi="宋体" w:eastAsia="宋体" w:cs="Arial"/>
          <w:color w:val="auto"/>
          <w:sz w:val="24"/>
          <w:szCs w:val="24"/>
        </w:rPr>
        <w:t>国人类遗传资源开展国际科学研究合作，应当保证中方单位及其研究人员全过程、实质性地参与研究，依法分享相关权益。国际科学研究合作过程中，利用我国人类遗传资源产生的所有记录以及数据信息等应当完全向中方单位开放，并向中方单位提供备份。</w:t>
      </w:r>
    </w:p>
    <w:p w14:paraId="19C5C700">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拟开展的人类遗传资源国际合作涉及多中心临床研究的，不得拆分后申请备案。</w:t>
      </w:r>
    </w:p>
    <w:p w14:paraId="0609B47F">
      <w:pPr>
        <w:pStyle w:val="17"/>
        <w:snapToGrid w:val="0"/>
        <w:spacing w:line="360" w:lineRule="auto"/>
        <w:rPr>
          <w:rFonts w:ascii="宋体" w:hAnsi="宋体" w:eastAsia="宋体" w:cs="Arial"/>
          <w:color w:val="auto"/>
          <w:kern w:val="2"/>
        </w:rPr>
      </w:pPr>
      <w:r>
        <w:rPr>
          <w:rFonts w:hint="eastAsia" w:ascii="宋体" w:hAnsi="宋体" w:eastAsia="宋体" w:cs="Arial"/>
          <w:color w:val="auto"/>
          <w:kern w:val="2"/>
        </w:rPr>
        <w:t>3</w:t>
      </w:r>
      <w:r>
        <w:rPr>
          <w:rFonts w:hint="eastAsia" w:ascii="宋体" w:hAnsi="宋体" w:eastAsia="宋体" w:cs="Arial"/>
          <w:color w:val="auto"/>
          <w:kern w:val="2"/>
          <w:lang w:val="en-US" w:eastAsia="zh-CN"/>
        </w:rPr>
        <w:t xml:space="preserve"> </w:t>
      </w:r>
      <w:r>
        <w:rPr>
          <w:rFonts w:hint="eastAsia" w:ascii="宋体" w:hAnsi="宋体" w:eastAsia="宋体" w:cs="Arial"/>
          <w:color w:val="auto"/>
          <w:kern w:val="2"/>
        </w:rPr>
        <w:t>中国人类遗传资源保藏</w:t>
      </w:r>
      <w:r>
        <w:rPr>
          <w:rFonts w:ascii="宋体" w:hAnsi="宋体" w:eastAsia="宋体" w:cs="Arial"/>
          <w:color w:val="auto"/>
          <w:kern w:val="2"/>
        </w:rPr>
        <w:t>：</w:t>
      </w:r>
    </w:p>
    <w:p w14:paraId="5CC5A0B4">
      <w:pPr>
        <w:pStyle w:val="17"/>
        <w:snapToGrid w:val="0"/>
        <w:spacing w:line="360" w:lineRule="auto"/>
        <w:ind w:firstLine="480" w:firstLineChars="200"/>
        <w:rPr>
          <w:rFonts w:hint="eastAsia" w:ascii="宋体" w:hAnsi="宋体" w:eastAsia="宋体" w:cs="Arial"/>
          <w:color w:val="auto"/>
        </w:rPr>
      </w:pPr>
      <w:r>
        <w:rPr>
          <w:rFonts w:ascii="宋体" w:hAnsi="宋体" w:eastAsia="宋体" w:cs="Arial"/>
          <w:color w:val="auto"/>
          <w:kern w:val="2"/>
        </w:rPr>
        <w:t>适用于对在中国境内从事中国人类遗传资源保藏活动、为科学研究提供基础平台的事项的规范和管理。</w:t>
      </w:r>
      <w:r>
        <w:rPr>
          <w:rFonts w:ascii="宋体" w:hAnsi="宋体" w:eastAsia="宋体" w:cs="Arial"/>
          <w:color w:val="auto"/>
        </w:rPr>
        <w:t>保藏是指将来源合法的人类遗传资源保存在适宜环境条件下，保证其质量和安全，用于未来科学研究的行为，不包括实验室检测后按照法律、法规要求或临床研究方案约定的临时存储行</w:t>
      </w:r>
      <w:r>
        <w:rPr>
          <w:rFonts w:hint="eastAsia" w:ascii="宋体" w:hAnsi="宋体" w:eastAsia="宋体" w:cs="Arial"/>
          <w:color w:val="auto"/>
        </w:rPr>
        <w:t>为。</w:t>
      </w:r>
    </w:p>
    <w:p w14:paraId="556D14A1">
      <w:pPr>
        <w:pStyle w:val="17"/>
        <w:snapToGrid w:val="0"/>
        <w:spacing w:line="360" w:lineRule="auto"/>
        <w:ind w:firstLine="480" w:firstLineChars="200"/>
        <w:rPr>
          <w:rFonts w:hint="eastAsia" w:ascii="宋体" w:hAnsi="宋体" w:eastAsia="宋体" w:cs="Arial"/>
          <w:color w:val="auto"/>
        </w:rPr>
      </w:pPr>
      <w:r>
        <w:rPr>
          <w:rFonts w:hint="eastAsia" w:ascii="宋体" w:hAnsi="宋体" w:eastAsia="宋体" w:cs="Arial"/>
          <w:color w:val="auto"/>
        </w:rPr>
        <w:t>在我国境内采集、保藏我国人类遗传资源或者向境外提供我国人类遗传资源，必须由我国科研机构、高等学校、医疗机构或者企业（以下称中方单位）开展。设在港澳的内资实控机构视为中方单位。境外组织及境外组织、个人设立或者实际控制的机构（以下称外方单位）以及境外个人不得在我国境内采集、保藏我国人类遗传资源，不得向境外提供我国人类遗传资源。</w:t>
      </w:r>
    </w:p>
    <w:p w14:paraId="34CE8689">
      <w:pPr>
        <w:pStyle w:val="17"/>
        <w:snapToGrid w:val="0"/>
        <w:spacing w:line="360" w:lineRule="auto"/>
        <w:ind w:firstLine="480" w:firstLineChars="200"/>
        <w:rPr>
          <w:rFonts w:hint="eastAsia" w:ascii="宋体" w:hAnsi="宋体" w:eastAsia="宋体" w:cs="Arial"/>
          <w:color w:val="auto"/>
        </w:rPr>
      </w:pPr>
      <w:r>
        <w:rPr>
          <w:rFonts w:hint="eastAsia" w:ascii="宋体" w:hAnsi="宋体" w:eastAsia="宋体" w:cs="Arial"/>
          <w:color w:val="auto"/>
        </w:rPr>
        <w:t>应当申请行政许可的人类遗传资源保藏活动同时涉及人类遗传资源采集的，申请人仅需要申请人类遗传资源保藏行政许可，无需另行申请人类遗传资源采集行政许可。</w:t>
      </w:r>
    </w:p>
    <w:p w14:paraId="5C9B408C">
      <w:pPr>
        <w:pStyle w:val="17"/>
        <w:snapToGrid w:val="0"/>
        <w:spacing w:line="360" w:lineRule="auto"/>
        <w:ind w:firstLine="480" w:firstLineChars="200"/>
        <w:rPr>
          <w:rFonts w:hint="eastAsia" w:ascii="宋体" w:hAnsi="宋体" w:eastAsia="宋体" w:cs="Arial"/>
          <w:color w:val="auto"/>
        </w:rPr>
      </w:pPr>
      <w:r>
        <w:rPr>
          <w:rFonts w:hint="eastAsia" w:ascii="宋体" w:hAnsi="宋体" w:eastAsia="宋体" w:cs="Arial"/>
          <w:color w:val="auto"/>
        </w:rPr>
        <w:t>人类遗传资源保藏</w:t>
      </w:r>
      <w:r>
        <w:rPr>
          <w:rFonts w:hint="default" w:ascii="宋体" w:hAnsi="宋体" w:eastAsia="宋体" w:cs="Arial"/>
          <w:color w:val="auto"/>
          <w:lang w:val="en-US" w:eastAsia="zh-CN"/>
        </w:rPr>
        <w:t>活动</w:t>
      </w:r>
      <w:r>
        <w:rPr>
          <w:rFonts w:hint="eastAsia" w:ascii="宋体" w:hAnsi="宋体" w:eastAsia="宋体" w:cs="Arial"/>
          <w:color w:val="auto"/>
        </w:rPr>
        <w:t>应当于每年 1 月 31 日前向国家</w:t>
      </w:r>
      <w:r>
        <w:rPr>
          <w:rFonts w:hint="eastAsia" w:ascii="宋体" w:hAnsi="宋体" w:eastAsia="宋体" w:cs="Arial"/>
          <w:color w:val="auto"/>
          <w:lang w:val="en-US" w:eastAsia="zh-CN"/>
        </w:rPr>
        <w:t>主管部</w:t>
      </w:r>
      <w:r>
        <w:rPr>
          <w:rFonts w:hint="eastAsia" w:ascii="宋体" w:hAnsi="宋体" w:eastAsia="宋体" w:cs="Arial"/>
          <w:color w:val="auto"/>
        </w:rPr>
        <w:t>委提交上一年度本单位保藏人类遗传资源情况年度报告。</w:t>
      </w:r>
    </w:p>
    <w:p w14:paraId="5B0A4667">
      <w:pPr>
        <w:widowControl/>
        <w:shd w:val="clear" w:color="auto" w:fill="FFFFFF"/>
        <w:adjustRightInd w:val="0"/>
        <w:snapToGrid w:val="0"/>
        <w:spacing w:line="360" w:lineRule="auto"/>
        <w:textAlignment w:val="baseline"/>
        <w:rPr>
          <w:rFonts w:ascii="宋体" w:hAnsi="宋体" w:eastAsia="宋体" w:cs="Arial"/>
          <w:color w:val="auto"/>
          <w:sz w:val="24"/>
          <w:szCs w:val="24"/>
        </w:rPr>
      </w:pPr>
      <w:r>
        <w:rPr>
          <w:rFonts w:hint="eastAsia" w:ascii="宋体" w:hAnsi="宋体" w:eastAsia="宋体" w:cs="Arial"/>
          <w:color w:val="auto"/>
          <w:sz w:val="24"/>
          <w:szCs w:val="24"/>
        </w:rPr>
        <w:t>4</w:t>
      </w:r>
      <w:r>
        <w:rPr>
          <w:rFonts w:hint="eastAsia" w:ascii="宋体" w:hAnsi="宋体" w:eastAsia="宋体" w:cs="Arial"/>
          <w:color w:val="auto"/>
          <w:sz w:val="24"/>
          <w:szCs w:val="24"/>
          <w:lang w:val="en-US" w:eastAsia="zh-CN"/>
        </w:rPr>
        <w:t xml:space="preserve"> </w:t>
      </w:r>
      <w:r>
        <w:rPr>
          <w:rFonts w:hint="eastAsia" w:ascii="宋体" w:hAnsi="宋体" w:eastAsia="宋体" w:cs="Arial"/>
          <w:color w:val="auto"/>
          <w:sz w:val="24"/>
          <w:szCs w:val="24"/>
        </w:rPr>
        <w:t>中国人类遗传资源材料出境：</w:t>
      </w:r>
    </w:p>
    <w:p w14:paraId="3BDFF857">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适用于对利用中国人类遗传资源开展国际合作科学研究，或者因其他特殊情况确需将中国人类遗传资源材料运送、邮寄、携带出境的规范和管理。</w:t>
      </w:r>
    </w:p>
    <w:p w14:paraId="31A3592B">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利用我国人类遗传资源开展国际科学研究合作，需要将我国人类遗传资源材料运送、邮寄、携带出境的，可以单独提出申请，也可以在开展国际合作科学研究申请中列明出境计划一并提出申请，由国家卫生健康委合并审批。</w:t>
      </w:r>
    </w:p>
    <w:p w14:paraId="1E50EBD1">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hint="eastAsia" w:ascii="宋体" w:hAnsi="宋体" w:eastAsia="宋体" w:cs="Arial"/>
          <w:color w:val="auto"/>
          <w:sz w:val="24"/>
          <w:szCs w:val="24"/>
        </w:rPr>
        <w:t>将我国人类遗传资源材料运送、邮寄、携带出境的，凭人类遗传资源材料出境证明办理海关手续。</w:t>
      </w:r>
    </w:p>
    <w:p w14:paraId="6D00A5D7">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p>
    <w:p w14:paraId="0334DDB0">
      <w:pPr>
        <w:widowControl/>
        <w:shd w:val="clear" w:color="auto" w:fill="FFFFFF"/>
        <w:adjustRightInd w:val="0"/>
        <w:snapToGrid w:val="0"/>
        <w:spacing w:line="360" w:lineRule="auto"/>
        <w:textAlignment w:val="baseline"/>
        <w:rPr>
          <w:rFonts w:ascii="宋体" w:hAnsi="宋体" w:eastAsia="宋体" w:cs="Arial"/>
          <w:color w:val="auto"/>
          <w:sz w:val="24"/>
          <w:szCs w:val="24"/>
        </w:rPr>
      </w:pPr>
      <w:r>
        <w:rPr>
          <w:rFonts w:ascii="宋体" w:hAnsi="宋体" w:eastAsia="宋体" w:cs="Arial"/>
          <w:b/>
          <w:color w:val="auto"/>
          <w:sz w:val="24"/>
          <w:szCs w:val="24"/>
        </w:rPr>
        <w:t>第</w:t>
      </w:r>
      <w:r>
        <w:rPr>
          <w:rFonts w:hint="eastAsia" w:ascii="宋体" w:hAnsi="宋体" w:eastAsia="宋体" w:cs="Arial"/>
          <w:b/>
          <w:color w:val="auto"/>
          <w:sz w:val="24"/>
          <w:szCs w:val="24"/>
        </w:rPr>
        <w:t>四</w:t>
      </w:r>
      <w:r>
        <w:rPr>
          <w:rFonts w:ascii="宋体" w:hAnsi="宋体" w:eastAsia="宋体" w:cs="Arial"/>
          <w:b/>
          <w:color w:val="auto"/>
          <w:sz w:val="24"/>
          <w:szCs w:val="24"/>
        </w:rPr>
        <w:t>条</w:t>
      </w:r>
      <w:r>
        <w:rPr>
          <w:rFonts w:ascii="宋体" w:hAnsi="宋体" w:eastAsia="宋体" w:cs="Arial"/>
          <w:color w:val="auto"/>
          <w:sz w:val="24"/>
          <w:szCs w:val="24"/>
        </w:rPr>
        <w:t xml:space="preserve"> 涉及以下情形之一须</w:t>
      </w:r>
      <w:r>
        <w:rPr>
          <w:rFonts w:hint="eastAsia" w:ascii="宋体" w:hAnsi="宋体" w:eastAsia="宋体" w:cs="Arial"/>
          <w:color w:val="auto"/>
          <w:sz w:val="24"/>
          <w:szCs w:val="24"/>
        </w:rPr>
        <w:t>获得中国人类遗传资源备案号后方可开展</w:t>
      </w:r>
      <w:r>
        <w:rPr>
          <w:rFonts w:ascii="宋体" w:hAnsi="宋体" w:eastAsia="宋体" w:cs="Arial"/>
          <w:color w:val="auto"/>
          <w:sz w:val="24"/>
          <w:szCs w:val="24"/>
        </w:rPr>
        <w:t>：</w:t>
      </w:r>
    </w:p>
    <w:p w14:paraId="49F72D47">
      <w:pPr>
        <w:widowControl/>
        <w:shd w:val="clear" w:color="auto" w:fill="FFFFFF"/>
        <w:adjustRightInd w:val="0"/>
        <w:snapToGrid w:val="0"/>
        <w:spacing w:line="360" w:lineRule="auto"/>
        <w:textAlignment w:val="baseline"/>
        <w:rPr>
          <w:rFonts w:ascii="宋体" w:hAnsi="宋体" w:eastAsia="宋体" w:cs="Arial"/>
          <w:color w:val="auto"/>
          <w:sz w:val="24"/>
          <w:szCs w:val="24"/>
        </w:rPr>
      </w:pPr>
      <w:r>
        <w:rPr>
          <w:rFonts w:hint="eastAsia" w:ascii="宋体" w:hAnsi="宋体" w:eastAsia="宋体" w:cs="Arial"/>
          <w:color w:val="auto"/>
          <w:sz w:val="24"/>
          <w:szCs w:val="24"/>
        </w:rPr>
        <w:t>1</w:t>
      </w:r>
      <w:r>
        <w:rPr>
          <w:rFonts w:hint="eastAsia" w:ascii="宋体" w:hAnsi="宋体" w:eastAsia="宋体" w:cs="Arial"/>
          <w:color w:val="auto"/>
          <w:sz w:val="24"/>
          <w:szCs w:val="24"/>
          <w:lang w:val="en-US" w:eastAsia="zh-CN"/>
        </w:rPr>
        <w:t xml:space="preserve"> </w:t>
      </w:r>
      <w:r>
        <w:rPr>
          <w:rFonts w:hint="eastAsia" w:ascii="宋体" w:hAnsi="宋体" w:eastAsia="宋体" w:cs="Arial"/>
          <w:color w:val="auto"/>
          <w:sz w:val="24"/>
          <w:szCs w:val="24"/>
        </w:rPr>
        <w:t>中国人类遗传资源信息对外提供</w:t>
      </w:r>
    </w:p>
    <w:p w14:paraId="403DC120">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适用于将人类遗传资源信息向外国组织、个人及其设立或者实际控制的机构提供或开放使用。</w:t>
      </w:r>
    </w:p>
    <w:p w14:paraId="4EAE7D11">
      <w:pPr>
        <w:pStyle w:val="6"/>
        <w:snapToGrid w:val="0"/>
        <w:spacing w:before="0" w:beforeAutospacing="0" w:after="0" w:afterAutospacing="0" w:line="360" w:lineRule="auto"/>
        <w:rPr>
          <w:rFonts w:cs="Arial"/>
          <w:color w:val="auto"/>
          <w:kern w:val="2"/>
        </w:rPr>
      </w:pPr>
      <w:r>
        <w:rPr>
          <w:rFonts w:hint="eastAsia" w:cs="Arial"/>
          <w:color w:val="auto"/>
          <w:kern w:val="2"/>
        </w:rPr>
        <w:t>2</w:t>
      </w:r>
      <w:r>
        <w:rPr>
          <w:rFonts w:hint="eastAsia" w:cs="Arial"/>
          <w:color w:val="auto"/>
          <w:kern w:val="2"/>
          <w:lang w:val="en-US" w:eastAsia="zh-CN"/>
        </w:rPr>
        <w:t xml:space="preserve"> </w:t>
      </w:r>
      <w:r>
        <w:rPr>
          <w:rFonts w:hint="eastAsia" w:cs="Arial"/>
          <w:color w:val="auto"/>
          <w:kern w:val="2"/>
        </w:rPr>
        <w:t>中国人类遗传资源国际合作临床试验</w:t>
      </w:r>
    </w:p>
    <w:p w14:paraId="58EB2689">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适用于为获得相关药品和医疗器械在我国上市许可，在临床机构利用我国人类遗传资源开展国际合作临床试验、不涉及人类遗传资源材料出境的。</w:t>
      </w:r>
    </w:p>
    <w:p w14:paraId="7CEC9CFD">
      <w:pPr>
        <w:autoSpaceDE w:val="0"/>
        <w:autoSpaceDN w:val="0"/>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“在临床机构”包括：</w:t>
      </w:r>
    </w:p>
    <w:p w14:paraId="0C8F5F04">
      <w:pPr>
        <w:autoSpaceDE w:val="0"/>
        <w:autoSpaceDN w:val="0"/>
        <w:adjustRightInd w:val="0"/>
        <w:snapToGrid w:val="0"/>
        <w:spacing w:line="360" w:lineRule="auto"/>
        <w:jc w:val="left"/>
        <w:rPr>
          <w:rFonts w:ascii="宋体" w:hAnsi="宋体" w:eastAsia="宋体" w:cs="Arial"/>
          <w:color w:val="auto"/>
          <w:sz w:val="24"/>
          <w:szCs w:val="24"/>
        </w:rPr>
      </w:pPr>
      <w:r>
        <w:rPr>
          <w:rFonts w:ascii="宋体" w:hAnsi="宋体" w:eastAsia="宋体" w:cs="Arial"/>
          <w:color w:val="auto"/>
          <w:sz w:val="24"/>
          <w:szCs w:val="24"/>
        </w:rPr>
        <w:t>（一）所涉及的人类遗传资源仅在临床机构内采集、检测、分析和剩余样本处理等；</w:t>
      </w:r>
    </w:p>
    <w:p w14:paraId="744F0B9E">
      <w:pPr>
        <w:autoSpaceDE w:val="0"/>
        <w:autoSpaceDN w:val="0"/>
        <w:adjustRightInd w:val="0"/>
        <w:snapToGrid w:val="0"/>
        <w:spacing w:line="360" w:lineRule="auto"/>
        <w:jc w:val="left"/>
        <w:rPr>
          <w:rFonts w:ascii="宋体" w:hAnsi="宋体" w:eastAsia="宋体" w:cs="Arial"/>
          <w:color w:val="auto"/>
          <w:sz w:val="24"/>
          <w:szCs w:val="24"/>
        </w:rPr>
      </w:pPr>
      <w:r>
        <w:rPr>
          <w:rFonts w:ascii="宋体" w:hAnsi="宋体" w:eastAsia="宋体" w:cs="Arial"/>
          <w:color w:val="auto"/>
          <w:sz w:val="24"/>
          <w:szCs w:val="24"/>
        </w:rPr>
        <w:t>（二）所涉及的人类遗传资源在临床机构内采集，由临床机构委托的单位进行检测、分析和剩余样本处理等。临床机构应与其委托的单位签署正式协议，明确委托检测和分析的人类遗传资源材料的种类、数量、检测内容、转运方式、剩余样本和数据信息处理方式等，并对其委托的活动负责。</w:t>
      </w:r>
    </w:p>
    <w:p w14:paraId="279610E8">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开展多中心临床研究的，组长单位通过伦理审查后即可由申办方或者组长单位申请备案。申办方或者组长单位完成备案后，参与临床研究的医疗卫生机构将本单位伦理审查批件或者认可组长单位所提供伦理审查批件的证明材料以及本单位出具的承诺书提交国家卫生健康</w:t>
      </w:r>
      <w:r>
        <w:rPr>
          <w:rFonts w:hint="default" w:ascii="宋体" w:hAnsi="宋体" w:eastAsia="宋体" w:cs="Arial"/>
          <w:color w:val="auto"/>
          <w:sz w:val="24"/>
          <w:szCs w:val="24"/>
          <w:lang w:val="en-US" w:eastAsia="zh-CN"/>
        </w:rPr>
        <w:t>委员会</w:t>
      </w:r>
      <w:r>
        <w:rPr>
          <w:rFonts w:hint="eastAsia" w:ascii="宋体" w:hAnsi="宋体" w:eastAsia="宋体" w:cs="Arial"/>
          <w:color w:val="auto"/>
          <w:sz w:val="24"/>
          <w:szCs w:val="24"/>
        </w:rPr>
        <w:t>，即可开展国际合作临床研究。</w:t>
      </w:r>
    </w:p>
    <w:p w14:paraId="119E5A3B">
      <w:pPr>
        <w:autoSpaceDE w:val="0"/>
        <w:autoSpaceDN w:val="0"/>
        <w:adjustRightInd w:val="0"/>
        <w:snapToGrid w:val="0"/>
        <w:spacing w:line="360" w:lineRule="auto"/>
        <w:ind w:firstLine="480" w:firstLineChars="200"/>
        <w:jc w:val="left"/>
        <w:rPr>
          <w:rFonts w:hint="eastAsia" w:ascii="宋体" w:hAnsi="宋体" w:eastAsia="宋体" w:cs="Arial"/>
          <w:color w:val="auto"/>
          <w:sz w:val="24"/>
          <w:szCs w:val="24"/>
        </w:rPr>
      </w:pPr>
      <w:r>
        <w:rPr>
          <w:rFonts w:hint="eastAsia" w:ascii="宋体" w:hAnsi="宋体" w:eastAsia="宋体" w:cs="Arial"/>
          <w:color w:val="auto"/>
          <w:sz w:val="24"/>
          <w:szCs w:val="24"/>
        </w:rPr>
        <w:t>取得国际科学研究合作行政许可或者完成国际合作临床试验备案的合作双方，应当在行政许可或者备案有效期限届满后</w:t>
      </w:r>
      <w:r>
        <w:rPr>
          <w:rFonts w:hint="eastAsia" w:ascii="宋体" w:hAnsi="宋体" w:eastAsia="宋体" w:cs="Arial"/>
          <w:color w:val="auto"/>
          <w:sz w:val="24"/>
          <w:szCs w:val="24"/>
          <w:lang w:val="en-US" w:eastAsia="zh-CN"/>
        </w:rPr>
        <w:t>6</w:t>
      </w:r>
      <w:r>
        <w:rPr>
          <w:rFonts w:hint="eastAsia" w:ascii="宋体" w:hAnsi="宋体" w:eastAsia="宋体" w:cs="Arial"/>
          <w:color w:val="auto"/>
          <w:sz w:val="24"/>
          <w:szCs w:val="24"/>
        </w:rPr>
        <w:t>个月内，共同向科技部提交合作研究情况报告。</w:t>
      </w:r>
    </w:p>
    <w:p w14:paraId="7808A35E">
      <w:pPr>
        <w:autoSpaceDE w:val="0"/>
        <w:autoSpaceDN w:val="0"/>
        <w:adjustRightInd w:val="0"/>
        <w:snapToGrid w:val="0"/>
        <w:spacing w:line="360" w:lineRule="auto"/>
        <w:jc w:val="left"/>
        <w:rPr>
          <w:rFonts w:ascii="宋体" w:hAnsi="宋体" w:eastAsia="宋体" w:cs="Arial"/>
          <w:color w:val="auto"/>
          <w:sz w:val="24"/>
          <w:szCs w:val="24"/>
        </w:rPr>
      </w:pPr>
    </w:p>
    <w:p w14:paraId="56D03FFF">
      <w:pPr>
        <w:adjustRightInd w:val="0"/>
        <w:snapToGrid w:val="0"/>
        <w:spacing w:line="360" w:lineRule="auto"/>
        <w:rPr>
          <w:rFonts w:ascii="宋体" w:hAnsi="宋体" w:eastAsia="宋体" w:cs="Arial"/>
          <w:color w:val="auto"/>
          <w:sz w:val="24"/>
          <w:szCs w:val="24"/>
        </w:rPr>
      </w:pPr>
      <w:r>
        <w:rPr>
          <w:rFonts w:ascii="宋体" w:hAnsi="宋体" w:eastAsia="宋体" w:cs="Arial"/>
          <w:b/>
          <w:color w:val="auto"/>
          <w:sz w:val="24"/>
          <w:szCs w:val="24"/>
        </w:rPr>
        <w:t>第</w:t>
      </w:r>
      <w:r>
        <w:rPr>
          <w:rFonts w:hint="eastAsia" w:ascii="宋体" w:hAnsi="宋体" w:eastAsia="宋体" w:cs="Arial"/>
          <w:b/>
          <w:color w:val="auto"/>
          <w:sz w:val="24"/>
          <w:szCs w:val="24"/>
        </w:rPr>
        <w:t>五</w:t>
      </w:r>
      <w:r>
        <w:rPr>
          <w:rFonts w:ascii="宋体" w:hAnsi="宋体" w:eastAsia="宋体" w:cs="Arial"/>
          <w:b/>
          <w:color w:val="auto"/>
          <w:sz w:val="24"/>
          <w:szCs w:val="24"/>
        </w:rPr>
        <w:t>条</w:t>
      </w:r>
      <w:r>
        <w:rPr>
          <w:rFonts w:hint="eastAsia" w:ascii="宋体" w:hAnsi="宋体" w:eastAsia="宋体" w:cs="Arial"/>
          <w:b/>
          <w:color w:val="auto"/>
          <w:sz w:val="24"/>
          <w:szCs w:val="24"/>
          <w:lang w:val="en-US" w:eastAsia="zh-CN"/>
        </w:rPr>
        <w:t xml:space="preserve"> </w:t>
      </w:r>
      <w:r>
        <w:rPr>
          <w:rFonts w:ascii="宋体" w:hAnsi="宋体" w:eastAsia="宋体" w:cs="Arial"/>
          <w:color w:val="auto"/>
          <w:sz w:val="24"/>
          <w:szCs w:val="24"/>
        </w:rPr>
        <w:t>单位或个人发现重要遗传家系和特定地区人类遗传资源的，按照本办法向</w:t>
      </w:r>
      <w:r>
        <w:rPr>
          <w:rFonts w:hint="eastAsia" w:ascii="宋体" w:hAnsi="宋体" w:eastAsia="宋体" w:cs="Arial"/>
          <w:color w:val="auto"/>
          <w:sz w:val="24"/>
          <w:szCs w:val="24"/>
          <w:lang w:val="en-US" w:eastAsia="zh-CN"/>
        </w:rPr>
        <w:t>国家主管部委</w:t>
      </w:r>
      <w:r>
        <w:rPr>
          <w:rFonts w:ascii="宋体" w:hAnsi="宋体" w:eastAsia="宋体" w:cs="Arial"/>
          <w:color w:val="auto"/>
          <w:sz w:val="24"/>
          <w:szCs w:val="24"/>
        </w:rPr>
        <w:t>申报登记。</w:t>
      </w:r>
    </w:p>
    <w:p w14:paraId="5655688D">
      <w:pPr>
        <w:adjustRightInd w:val="0"/>
        <w:snapToGrid w:val="0"/>
        <w:spacing w:line="360" w:lineRule="auto"/>
        <w:ind w:firstLine="453" w:firstLineChars="189"/>
        <w:rPr>
          <w:rFonts w:ascii="宋体" w:hAnsi="宋体" w:eastAsia="宋体" w:cs="Arial"/>
          <w:color w:val="auto"/>
          <w:sz w:val="24"/>
          <w:szCs w:val="24"/>
        </w:rPr>
      </w:pPr>
      <w:r>
        <w:rPr>
          <w:rFonts w:ascii="宋体" w:hAnsi="宋体" w:eastAsia="宋体" w:cs="Arial"/>
          <w:color w:val="auto"/>
          <w:sz w:val="24"/>
          <w:szCs w:val="24"/>
        </w:rPr>
        <w:t>重要遗传家系是指患有遗传性疾病或具有遗传性特殊体质或生理特征的有血缘关系的群体，患病家系或具有遗传性特殊体质或生理特征成员</w:t>
      </w:r>
      <w:r>
        <w:rPr>
          <w:rFonts w:hint="eastAsia" w:ascii="宋体" w:hAnsi="宋体" w:eastAsia="宋体" w:cs="Arial"/>
          <w:color w:val="auto"/>
          <w:sz w:val="24"/>
          <w:szCs w:val="24"/>
          <w:lang w:eastAsia="zh-CN"/>
        </w:rPr>
        <w:t>5</w:t>
      </w:r>
      <w:r>
        <w:rPr>
          <w:rFonts w:ascii="宋体" w:hAnsi="宋体" w:eastAsia="宋体" w:cs="Arial"/>
          <w:color w:val="auto"/>
          <w:sz w:val="24"/>
          <w:szCs w:val="24"/>
        </w:rPr>
        <w:t>人以上，涉及三代。</w:t>
      </w:r>
    </w:p>
    <w:p w14:paraId="5E6F3772">
      <w:pPr>
        <w:adjustRightInd w:val="0"/>
        <w:snapToGrid w:val="0"/>
        <w:spacing w:line="360" w:lineRule="auto"/>
        <w:ind w:firstLine="453" w:firstLineChars="189"/>
        <w:rPr>
          <w:rFonts w:ascii="宋体" w:hAnsi="宋体" w:eastAsia="宋体" w:cs="Arial"/>
          <w:color w:val="auto"/>
          <w:sz w:val="24"/>
          <w:szCs w:val="24"/>
        </w:rPr>
      </w:pPr>
      <w:r>
        <w:rPr>
          <w:rFonts w:ascii="宋体" w:hAnsi="宋体" w:eastAsia="宋体" w:cs="Arial"/>
          <w:color w:val="auto"/>
          <w:sz w:val="24"/>
          <w:szCs w:val="24"/>
        </w:rPr>
        <w:t>特定地区人类遗传资源指在隔离或特殊环境下长期生活，并具有特殊体质特征或在生理特征方面有适应性性状发生的人群遗传资源。特定地区不以是否为少数民族聚居区为划分依据。</w:t>
      </w:r>
    </w:p>
    <w:p w14:paraId="7D4BFBA3">
      <w:pPr>
        <w:adjustRightInd w:val="0"/>
        <w:snapToGrid w:val="0"/>
        <w:spacing w:line="360" w:lineRule="auto"/>
        <w:ind w:firstLine="453" w:firstLineChars="189"/>
        <w:rPr>
          <w:rFonts w:ascii="宋体" w:hAnsi="宋体" w:eastAsia="宋体" w:cs="Arial"/>
          <w:color w:val="auto"/>
          <w:sz w:val="24"/>
          <w:szCs w:val="24"/>
        </w:rPr>
      </w:pPr>
    </w:p>
    <w:p w14:paraId="400BDFD4">
      <w:pPr>
        <w:autoSpaceDE w:val="0"/>
        <w:autoSpaceDN w:val="0"/>
        <w:adjustRightInd w:val="0"/>
        <w:snapToGrid w:val="0"/>
        <w:spacing w:line="360" w:lineRule="auto"/>
        <w:ind w:firstLine="0" w:firstLineChars="0"/>
        <w:jc w:val="left"/>
        <w:rPr>
          <w:rFonts w:hint="eastAsia" w:ascii="宋体" w:hAnsi="宋体" w:eastAsia="宋体" w:cs="Arial"/>
          <w:color w:val="auto"/>
          <w:sz w:val="24"/>
          <w:szCs w:val="24"/>
        </w:rPr>
      </w:pPr>
      <w:r>
        <w:rPr>
          <w:rFonts w:hint="default" w:ascii="宋体" w:hAnsi="宋体" w:eastAsia="宋体" w:cs="Arial"/>
          <w:b/>
          <w:color w:val="auto"/>
          <w:kern w:val="2"/>
          <w:sz w:val="24"/>
          <w:szCs w:val="24"/>
        </w:rPr>
        <w:t>第六条</w:t>
      </w:r>
      <w:r>
        <w:rPr>
          <w:rFonts w:hint="default" w:ascii="宋体" w:hAnsi="宋体" w:eastAsia="宋体" w:cs="Arial"/>
          <w:b/>
          <w:color w:val="auto"/>
          <w:kern w:val="2"/>
          <w:sz w:val="24"/>
          <w:szCs w:val="24"/>
          <w:lang w:val="en-US" w:eastAsia="zh-CN"/>
        </w:rPr>
        <w:t xml:space="preserve"> </w:t>
      </w:r>
      <w:r>
        <w:rPr>
          <w:rFonts w:hint="eastAsia" w:cs="Arial"/>
          <w:b/>
          <w:color w:val="auto"/>
          <w:kern w:val="2"/>
          <w:lang w:val="en-US" w:eastAsia="zh-CN"/>
        </w:rPr>
        <w:t xml:space="preserve"> </w:t>
      </w:r>
      <w:r>
        <w:rPr>
          <w:rFonts w:hint="eastAsia" w:ascii="宋体" w:hAnsi="宋体" w:eastAsia="宋体" w:cs="Arial"/>
          <w:color w:val="auto"/>
          <w:sz w:val="24"/>
          <w:szCs w:val="24"/>
        </w:rPr>
        <w:t>采集、保藏、利用、对外提供我国人类遗传资源，应当符合伦理原则，通过已在有关管理部门备案的伦理（审查）委员会的伦理审查；应当尊重和保障人类遗传资源提供者的隐私权和个人信息等权益，按规定获取书面知情同意，确保人类遗传资源提供者的合法权益不受侵害；应当遵守科技活动的相关要求及技术规范。</w:t>
      </w:r>
    </w:p>
    <w:p w14:paraId="44D5B6A3">
      <w:pPr>
        <w:adjustRightInd w:val="0"/>
        <w:snapToGrid w:val="0"/>
        <w:spacing w:line="360" w:lineRule="auto"/>
        <w:ind w:firstLine="453" w:firstLineChars="189"/>
        <w:rPr>
          <w:rFonts w:ascii="宋体" w:hAnsi="宋体" w:eastAsia="宋体" w:cs="Arial"/>
          <w:color w:val="auto"/>
          <w:sz w:val="24"/>
          <w:szCs w:val="24"/>
        </w:rPr>
      </w:pPr>
    </w:p>
    <w:p w14:paraId="10C9F9FC">
      <w:pPr>
        <w:adjustRightInd w:val="0"/>
        <w:snapToGrid w:val="0"/>
        <w:spacing w:line="360" w:lineRule="auto"/>
        <w:ind w:firstLine="0" w:firstLineChars="0"/>
        <w:rPr>
          <w:rFonts w:hint="eastAsia" w:ascii="宋体" w:hAnsi="宋体" w:eastAsia="宋体" w:cs="Arial"/>
          <w:color w:val="auto"/>
          <w:sz w:val="24"/>
          <w:szCs w:val="24"/>
        </w:rPr>
      </w:pPr>
      <w:r>
        <w:rPr>
          <w:rFonts w:hint="default" w:ascii="宋体" w:hAnsi="宋体" w:eastAsia="宋体" w:cs="Arial"/>
          <w:b/>
          <w:color w:val="auto"/>
          <w:kern w:val="2"/>
          <w:sz w:val="24"/>
          <w:szCs w:val="24"/>
        </w:rPr>
        <w:t>第</w:t>
      </w:r>
      <w:r>
        <w:rPr>
          <w:rFonts w:hint="default" w:ascii="宋体" w:hAnsi="宋体" w:eastAsia="宋体" w:cs="Arial"/>
          <w:b/>
          <w:color w:val="auto"/>
          <w:kern w:val="2"/>
          <w:sz w:val="24"/>
          <w:szCs w:val="24"/>
          <w:lang w:val="en-US" w:eastAsia="zh-CN"/>
        </w:rPr>
        <w:t>七</w:t>
      </w:r>
      <w:r>
        <w:rPr>
          <w:rFonts w:hint="default" w:ascii="宋体" w:hAnsi="宋体" w:eastAsia="宋体" w:cs="Arial"/>
          <w:b/>
          <w:color w:val="auto"/>
          <w:kern w:val="2"/>
          <w:sz w:val="24"/>
          <w:szCs w:val="24"/>
        </w:rPr>
        <w:t>条</w:t>
      </w:r>
      <w:r>
        <w:rPr>
          <w:rFonts w:hint="default" w:ascii="宋体" w:hAnsi="宋体" w:eastAsia="宋体" w:cs="Arial"/>
          <w:b/>
          <w:color w:val="auto"/>
          <w:kern w:val="2"/>
          <w:sz w:val="24"/>
          <w:szCs w:val="24"/>
          <w:lang w:val="en-US" w:eastAsia="zh-CN"/>
        </w:rPr>
        <w:t xml:space="preserve"> </w:t>
      </w:r>
      <w:r>
        <w:rPr>
          <w:rFonts w:hint="eastAsia" w:cs="Arial"/>
          <w:b/>
          <w:color w:val="auto"/>
          <w:kern w:val="2"/>
          <w:lang w:val="en-US" w:eastAsia="zh-CN"/>
        </w:rPr>
        <w:t xml:space="preserve"> </w:t>
      </w:r>
      <w:r>
        <w:rPr>
          <w:rFonts w:hint="eastAsia" w:ascii="宋体" w:hAnsi="宋体" w:eastAsia="宋体" w:cs="Arial"/>
          <w:color w:val="auto"/>
          <w:sz w:val="24"/>
          <w:szCs w:val="24"/>
        </w:rPr>
        <w:t>将人类遗传资源信息向境外组织、个人及其设立或者实际控制的机构提供或者开放使用，可能影响我国公众健康、国家安全和社会公共利益的，应当通过国家部委组织的安全审查。应当进行安全审查的情形包括：</w:t>
      </w:r>
    </w:p>
    <w:p w14:paraId="0028CC25">
      <w:pPr>
        <w:adjustRightInd w:val="0"/>
        <w:snapToGrid w:val="0"/>
        <w:spacing w:line="360" w:lineRule="auto"/>
        <w:ind w:firstLine="453" w:firstLineChars="189"/>
        <w:rPr>
          <w:rFonts w:hint="eastAsia" w:ascii="宋体" w:hAnsi="宋体" w:eastAsia="宋体" w:cs="Arial"/>
          <w:color w:val="auto"/>
          <w:sz w:val="24"/>
          <w:szCs w:val="24"/>
        </w:rPr>
      </w:pPr>
      <w:r>
        <w:rPr>
          <w:rFonts w:hint="eastAsia" w:ascii="宋体" w:hAnsi="宋体" w:eastAsia="宋体" w:cs="Arial"/>
          <w:color w:val="auto"/>
          <w:sz w:val="24"/>
          <w:szCs w:val="24"/>
        </w:rPr>
        <w:t>（一）重要遗传家系的人类遗传资源信息；</w:t>
      </w:r>
    </w:p>
    <w:p w14:paraId="612FEBE0">
      <w:pPr>
        <w:adjustRightInd w:val="0"/>
        <w:snapToGrid w:val="0"/>
        <w:spacing w:line="360" w:lineRule="auto"/>
        <w:ind w:firstLine="453" w:firstLineChars="189"/>
        <w:rPr>
          <w:rFonts w:hint="eastAsia" w:ascii="宋体" w:hAnsi="宋体" w:eastAsia="宋体" w:cs="Arial"/>
          <w:color w:val="auto"/>
          <w:sz w:val="24"/>
          <w:szCs w:val="24"/>
        </w:rPr>
      </w:pPr>
      <w:r>
        <w:rPr>
          <w:rFonts w:hint="eastAsia" w:ascii="宋体" w:hAnsi="宋体" w:eastAsia="宋体" w:cs="Arial"/>
          <w:color w:val="auto"/>
          <w:sz w:val="24"/>
          <w:szCs w:val="24"/>
        </w:rPr>
        <w:t>（二）特定地区的人类遗传资源信息；</w:t>
      </w:r>
    </w:p>
    <w:p w14:paraId="3E8E45B4">
      <w:pPr>
        <w:adjustRightInd w:val="0"/>
        <w:snapToGrid w:val="0"/>
        <w:spacing w:line="360" w:lineRule="auto"/>
        <w:ind w:firstLine="453" w:firstLineChars="189"/>
        <w:rPr>
          <w:rFonts w:hint="eastAsia" w:ascii="宋体" w:hAnsi="宋体" w:eastAsia="宋体" w:cs="Arial"/>
          <w:color w:val="auto"/>
          <w:sz w:val="24"/>
          <w:szCs w:val="24"/>
        </w:rPr>
      </w:pPr>
      <w:r>
        <w:rPr>
          <w:rFonts w:hint="eastAsia" w:ascii="宋体" w:hAnsi="宋体" w:eastAsia="宋体" w:cs="Arial"/>
          <w:color w:val="auto"/>
          <w:sz w:val="24"/>
          <w:szCs w:val="24"/>
        </w:rPr>
        <w:t>（三）人数大于 500 例的外显子组测序、基因组测序信息资源；</w:t>
      </w:r>
    </w:p>
    <w:p w14:paraId="4DE9EE1E">
      <w:pPr>
        <w:adjustRightInd w:val="0"/>
        <w:snapToGrid w:val="0"/>
        <w:spacing w:line="360" w:lineRule="auto"/>
        <w:ind w:firstLine="453" w:firstLineChars="189"/>
        <w:rPr>
          <w:rFonts w:hint="eastAsia" w:ascii="宋体" w:hAnsi="宋体" w:eastAsia="宋体" w:cs="Arial"/>
          <w:color w:val="auto"/>
          <w:sz w:val="24"/>
          <w:szCs w:val="24"/>
        </w:rPr>
      </w:pPr>
    </w:p>
    <w:p w14:paraId="28222E7D">
      <w:pPr>
        <w:pStyle w:val="6"/>
        <w:snapToGrid w:val="0"/>
        <w:spacing w:before="0" w:beforeAutospacing="0" w:after="0" w:afterAutospacing="0" w:line="360" w:lineRule="auto"/>
        <w:rPr>
          <w:rFonts w:hint="eastAsia" w:cs="Arial"/>
          <w:color w:val="auto"/>
        </w:rPr>
      </w:pPr>
      <w:r>
        <w:rPr>
          <w:rFonts w:hint="eastAsia" w:cs="Arial"/>
          <w:b/>
          <w:color w:val="auto"/>
          <w:kern w:val="2"/>
        </w:rPr>
        <w:t>第</w:t>
      </w:r>
      <w:r>
        <w:rPr>
          <w:rFonts w:hint="eastAsia" w:cs="Arial"/>
          <w:b/>
          <w:color w:val="auto"/>
          <w:kern w:val="2"/>
          <w:lang w:val="en-US" w:eastAsia="zh-CN"/>
        </w:rPr>
        <w:t>八</w:t>
      </w:r>
      <w:r>
        <w:rPr>
          <w:rFonts w:hint="eastAsia" w:cs="Arial"/>
          <w:b/>
          <w:color w:val="auto"/>
          <w:kern w:val="2"/>
        </w:rPr>
        <w:t>条</w:t>
      </w:r>
      <w:r>
        <w:rPr>
          <w:rFonts w:hint="eastAsia" w:cs="Arial"/>
          <w:b/>
          <w:color w:val="auto"/>
          <w:kern w:val="2"/>
          <w:lang w:val="en-US" w:eastAsia="zh-CN"/>
        </w:rPr>
        <w:t xml:space="preserve"> </w:t>
      </w:r>
      <w:r>
        <w:rPr>
          <w:rFonts w:cs="Arial"/>
          <w:color w:val="auto"/>
          <w:kern w:val="2"/>
        </w:rPr>
        <w:t>北京大学人类遗传资源申报管理由北京大学医学部科研处负责。</w:t>
      </w:r>
      <w:r>
        <w:rPr>
          <w:rFonts w:hint="eastAsia" w:cs="Arial"/>
          <w:color w:val="auto"/>
          <w:kern w:val="2"/>
        </w:rPr>
        <w:t>北京大学医学部科研处定期组织</w:t>
      </w:r>
      <w:r>
        <w:rPr>
          <w:color w:val="auto"/>
        </w:rPr>
        <w:fldChar w:fldCharType="begin"/>
      </w:r>
      <w:r>
        <w:rPr>
          <w:color w:val="auto"/>
        </w:rPr>
        <w:instrText xml:space="preserve"> HYPERLINK "http://www.most.gov.cn/fggw/xzfg/200811/t20081106_64877.htm" \t "_blank" </w:instrText>
      </w:r>
      <w:r>
        <w:rPr>
          <w:color w:val="auto"/>
        </w:rPr>
        <w:fldChar w:fldCharType="separate"/>
      </w:r>
      <w:r>
        <w:rPr>
          <w:rFonts w:cs="Arial"/>
          <w:color w:val="auto"/>
        </w:rPr>
        <w:t>《</w:t>
      </w:r>
      <w:r>
        <w:rPr>
          <w:rFonts w:hint="eastAsia" w:cs="Arial"/>
          <w:color w:val="auto"/>
        </w:rPr>
        <w:t>中华人民共和国</w:t>
      </w:r>
      <w:r>
        <w:rPr>
          <w:rFonts w:cs="Arial"/>
          <w:color w:val="auto"/>
        </w:rPr>
        <w:t>人类遗传资源管理</w:t>
      </w:r>
      <w:r>
        <w:rPr>
          <w:rFonts w:hint="eastAsia" w:cs="Arial"/>
          <w:color w:val="auto"/>
        </w:rPr>
        <w:t>条例</w:t>
      </w:r>
      <w:r>
        <w:rPr>
          <w:rFonts w:cs="Arial"/>
          <w:color w:val="auto"/>
        </w:rPr>
        <w:t>》</w:t>
      </w:r>
      <w:r>
        <w:rPr>
          <w:rFonts w:hint="eastAsia" w:cs="Arial"/>
          <w:color w:val="auto"/>
        </w:rPr>
        <w:t>及服务指南的培训，申请人需完成培训后才能获得人类遗传资源申报的授权。</w:t>
      </w:r>
      <w:r>
        <w:rPr>
          <w:rFonts w:hint="eastAsia" w:cs="Arial"/>
          <w:color w:val="auto"/>
        </w:rPr>
        <w:fldChar w:fldCharType="end"/>
      </w:r>
    </w:p>
    <w:p w14:paraId="722A2518">
      <w:pPr>
        <w:pStyle w:val="6"/>
        <w:snapToGrid w:val="0"/>
        <w:spacing w:before="0" w:beforeAutospacing="0" w:after="0" w:afterAutospacing="0" w:line="360" w:lineRule="auto"/>
        <w:rPr>
          <w:rFonts w:hint="eastAsia" w:cs="Arial"/>
          <w:color w:val="auto"/>
        </w:rPr>
      </w:pPr>
    </w:p>
    <w:p w14:paraId="08A931AE">
      <w:pPr>
        <w:pStyle w:val="2"/>
        <w:adjustRightInd w:val="0"/>
        <w:snapToGrid w:val="0"/>
        <w:spacing w:line="360" w:lineRule="auto"/>
        <w:jc w:val="center"/>
        <w:rPr>
          <w:rFonts w:hAnsi="宋体" w:cs="Arial"/>
          <w:b/>
          <w:color w:val="auto"/>
          <w:sz w:val="24"/>
          <w:szCs w:val="24"/>
        </w:rPr>
      </w:pPr>
      <w:r>
        <w:rPr>
          <w:rFonts w:hAnsi="宋体" w:cs="Arial"/>
          <w:b/>
          <w:color w:val="auto"/>
          <w:sz w:val="24"/>
          <w:szCs w:val="24"/>
        </w:rPr>
        <w:t>第二章 管理范围</w:t>
      </w:r>
    </w:p>
    <w:p w14:paraId="33FA19C7">
      <w:pPr>
        <w:pStyle w:val="6"/>
        <w:snapToGrid w:val="0"/>
        <w:spacing w:before="0" w:beforeAutospacing="0" w:after="0" w:afterAutospacing="0" w:line="360" w:lineRule="auto"/>
        <w:rPr>
          <w:rFonts w:hint="default" w:eastAsia="宋体" w:cs="Arial"/>
          <w:color w:val="auto"/>
          <w:lang w:val="en-US" w:eastAsia="zh-CN"/>
        </w:rPr>
      </w:pPr>
      <w:r>
        <w:rPr>
          <w:rFonts w:cs="Arial"/>
          <w:b/>
          <w:color w:val="auto"/>
          <w:kern w:val="2"/>
        </w:rPr>
        <w:t>第</w:t>
      </w:r>
      <w:r>
        <w:rPr>
          <w:rFonts w:hint="eastAsia" w:cs="Arial"/>
          <w:b/>
          <w:color w:val="auto"/>
          <w:kern w:val="2"/>
          <w:lang w:val="en-US" w:eastAsia="zh-CN"/>
        </w:rPr>
        <w:t>九</w:t>
      </w:r>
      <w:r>
        <w:rPr>
          <w:rFonts w:cs="Arial"/>
          <w:b/>
          <w:color w:val="auto"/>
          <w:kern w:val="2"/>
        </w:rPr>
        <w:t>条</w:t>
      </w:r>
      <w:r>
        <w:rPr>
          <w:rFonts w:hint="eastAsia" w:cs="Arial"/>
          <w:b/>
          <w:color w:val="auto"/>
          <w:kern w:val="2"/>
          <w:lang w:val="en-US" w:eastAsia="zh-CN"/>
        </w:rPr>
        <w:t xml:space="preserve"> </w:t>
      </w:r>
      <w:r>
        <w:rPr>
          <w:rFonts w:cs="Arial"/>
          <w:color w:val="auto"/>
        </w:rPr>
        <w:t>北京大学</w:t>
      </w:r>
      <w:r>
        <w:rPr>
          <w:rFonts w:hint="eastAsia" w:cs="Arial"/>
          <w:color w:val="auto"/>
          <w:lang w:val="en-US" w:eastAsia="zh-CN"/>
        </w:rPr>
        <w:t>校</w:t>
      </w:r>
      <w:r>
        <w:rPr>
          <w:rFonts w:cs="Arial"/>
          <w:color w:val="auto"/>
        </w:rPr>
        <w:t>本部及</w:t>
      </w:r>
      <w:r>
        <w:rPr>
          <w:rFonts w:hint="eastAsia" w:cs="Arial"/>
          <w:color w:val="auto"/>
          <w:lang w:val="en-US" w:eastAsia="zh-CN"/>
        </w:rPr>
        <w:t>北京大学</w:t>
      </w:r>
      <w:r>
        <w:rPr>
          <w:rFonts w:cs="Arial"/>
          <w:color w:val="auto"/>
        </w:rPr>
        <w:t>医学部</w:t>
      </w:r>
      <w:r>
        <w:rPr>
          <w:rFonts w:hint="eastAsia" w:cs="Arial"/>
          <w:color w:val="auto"/>
          <w:lang w:val="en-US" w:eastAsia="zh-CN"/>
        </w:rPr>
        <w:t>本部的相关单位</w:t>
      </w:r>
      <w:r>
        <w:rPr>
          <w:rFonts w:cs="Arial"/>
          <w:color w:val="auto"/>
        </w:rPr>
        <w:t>均遵照本管理办法规定，按照要求向</w:t>
      </w:r>
      <w:r>
        <w:rPr>
          <w:rFonts w:hint="eastAsia" w:cs="Arial"/>
          <w:color w:val="auto"/>
          <w:lang w:val="en-US" w:eastAsia="zh-CN"/>
        </w:rPr>
        <w:t>国家主管部委</w:t>
      </w:r>
      <w:r>
        <w:rPr>
          <w:rFonts w:cs="Arial"/>
          <w:color w:val="auto"/>
        </w:rPr>
        <w:t>提交人类遗传资源研究的审批申请。</w:t>
      </w:r>
      <w:r>
        <w:rPr>
          <w:rFonts w:hint="eastAsia" w:cs="Arial"/>
          <w:color w:val="auto"/>
          <w:lang w:val="en-US" w:eastAsia="zh-CN"/>
        </w:rPr>
        <w:t>北京大学</w:t>
      </w:r>
      <w:r>
        <w:rPr>
          <w:rFonts w:cs="Arial"/>
          <w:color w:val="auto"/>
        </w:rPr>
        <w:t>附属医院</w:t>
      </w:r>
      <w:r>
        <w:rPr>
          <w:rFonts w:hint="eastAsia" w:cs="Arial"/>
          <w:color w:val="auto"/>
          <w:lang w:val="en-US" w:eastAsia="zh-CN"/>
        </w:rPr>
        <w:t>可据本单位情况参照本规定执行。</w:t>
      </w:r>
    </w:p>
    <w:p w14:paraId="00AD9532">
      <w:pPr>
        <w:widowControl/>
        <w:shd w:val="clear" w:color="auto" w:fill="FFFFFF"/>
        <w:adjustRightInd w:val="0"/>
        <w:snapToGrid w:val="0"/>
        <w:spacing w:line="360" w:lineRule="auto"/>
        <w:textAlignment w:val="baseline"/>
        <w:rPr>
          <w:rFonts w:ascii="宋体" w:hAnsi="宋体" w:eastAsia="宋体" w:cs="Arial"/>
          <w:color w:val="auto"/>
          <w:sz w:val="24"/>
          <w:szCs w:val="24"/>
        </w:rPr>
      </w:pPr>
    </w:p>
    <w:p w14:paraId="708ED4C2">
      <w:pPr>
        <w:widowControl/>
        <w:shd w:val="clear" w:color="auto" w:fill="FFFFFF"/>
        <w:adjustRightInd w:val="0"/>
        <w:snapToGrid w:val="0"/>
        <w:spacing w:line="360" w:lineRule="auto"/>
        <w:jc w:val="center"/>
        <w:textAlignment w:val="baseline"/>
        <w:rPr>
          <w:rFonts w:ascii="宋体" w:hAnsi="宋体" w:eastAsia="宋体" w:cs="Arial"/>
          <w:b/>
          <w:color w:val="auto"/>
          <w:sz w:val="24"/>
          <w:szCs w:val="24"/>
        </w:rPr>
      </w:pPr>
      <w:r>
        <w:rPr>
          <w:rFonts w:ascii="宋体" w:hAnsi="宋体" w:eastAsia="宋体" w:cs="Arial"/>
          <w:b/>
          <w:color w:val="auto"/>
          <w:sz w:val="24"/>
          <w:szCs w:val="24"/>
        </w:rPr>
        <w:t>第三章 审批条件</w:t>
      </w:r>
    </w:p>
    <w:p w14:paraId="4CF158E9">
      <w:pPr>
        <w:widowControl/>
        <w:snapToGrid w:val="0"/>
        <w:spacing w:line="360" w:lineRule="auto"/>
        <w:rPr>
          <w:rFonts w:ascii="宋体" w:hAnsi="宋体" w:eastAsia="宋体" w:cs="宋体"/>
          <w:color w:val="auto"/>
          <w:kern w:val="0"/>
          <w:sz w:val="24"/>
          <w:szCs w:val="24"/>
        </w:rPr>
      </w:pPr>
      <w:r>
        <w:rPr>
          <w:rFonts w:ascii="宋体" w:hAnsi="宋体" w:eastAsia="宋体" w:cs="Arial"/>
          <w:b/>
          <w:color w:val="auto"/>
          <w:kern w:val="0"/>
          <w:sz w:val="24"/>
          <w:szCs w:val="24"/>
          <w:shd w:val="clear" w:color="auto" w:fill="FFFFFF"/>
        </w:rPr>
        <w:t>第</w:t>
      </w:r>
      <w:r>
        <w:rPr>
          <w:rFonts w:hint="eastAsia" w:ascii="宋体" w:hAnsi="宋体" w:eastAsia="宋体" w:cs="Arial"/>
          <w:b/>
          <w:color w:val="auto"/>
          <w:kern w:val="0"/>
          <w:sz w:val="24"/>
          <w:szCs w:val="24"/>
          <w:shd w:val="clear" w:color="auto" w:fill="FFFFFF"/>
          <w:lang w:val="en-US" w:eastAsia="zh-CN"/>
        </w:rPr>
        <w:t>十</w:t>
      </w:r>
      <w:r>
        <w:rPr>
          <w:rFonts w:ascii="宋体" w:hAnsi="宋体" w:eastAsia="宋体" w:cs="Arial"/>
          <w:b/>
          <w:color w:val="auto"/>
          <w:kern w:val="0"/>
          <w:sz w:val="24"/>
          <w:szCs w:val="24"/>
          <w:shd w:val="clear" w:color="auto" w:fill="FFFFFF"/>
        </w:rPr>
        <w:t>条</w:t>
      </w:r>
      <w:r>
        <w:rPr>
          <w:rFonts w:hint="eastAsia" w:ascii="宋体" w:hAnsi="宋体" w:eastAsia="宋体" w:cs="Arial"/>
          <w:b/>
          <w:color w:val="auto"/>
          <w:kern w:val="0"/>
          <w:sz w:val="24"/>
          <w:szCs w:val="24"/>
          <w:shd w:val="clear" w:color="auto" w:fill="FFFFFF"/>
          <w:lang w:val="en-US" w:eastAsia="zh-CN"/>
        </w:rPr>
        <w:t xml:space="preserve"> </w:t>
      </w:r>
      <w:r>
        <w:rPr>
          <w:rFonts w:hint="eastAsia" w:ascii="宋体" w:hAnsi="宋体" w:eastAsia="宋体" w:cs="宋体"/>
          <w:color w:val="auto"/>
          <w:kern w:val="0"/>
          <w:sz w:val="24"/>
          <w:szCs w:val="24"/>
        </w:rPr>
        <w:t>采集我国重要遗传家系、特定地区人类遗传资源或者采集国务院科学技术行政部门规定种类、数量的人类遗传资源的，应当符合下列条件，并经</w:t>
      </w:r>
      <w:r>
        <w:rPr>
          <w:rFonts w:hint="eastAsia" w:ascii="宋体" w:hAnsi="宋体" w:eastAsia="宋体" w:cs="Arial"/>
          <w:color w:val="auto"/>
          <w:kern w:val="0"/>
          <w:sz w:val="24"/>
          <w:szCs w:val="24"/>
          <w:lang w:val="en-US" w:eastAsia="zh-CN"/>
        </w:rPr>
        <w:t>国家主管部委</w:t>
      </w:r>
      <w:r>
        <w:rPr>
          <w:rFonts w:hint="eastAsia" w:ascii="宋体" w:hAnsi="宋体" w:eastAsia="宋体" w:cs="宋体"/>
          <w:color w:val="auto"/>
          <w:kern w:val="0"/>
          <w:sz w:val="24"/>
          <w:szCs w:val="24"/>
        </w:rPr>
        <w:t>批准：</w:t>
      </w:r>
    </w:p>
    <w:p w14:paraId="7C1A52ED">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（一）具有法人资格；</w:t>
      </w:r>
    </w:p>
    <w:p w14:paraId="102A6F05">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（二）采集目的明确、合法；</w:t>
      </w:r>
    </w:p>
    <w:p w14:paraId="38077A01">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（三）采集方案合理；</w:t>
      </w:r>
    </w:p>
    <w:p w14:paraId="75326847">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（四）通过伦理审查；</w:t>
      </w:r>
    </w:p>
    <w:p w14:paraId="11BF1C33">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（五）具有负责人类遗传资源管理的部门和管理制度；</w:t>
      </w:r>
    </w:p>
    <w:p w14:paraId="0F3EB823">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（六）具有与采集活动相适应的场所、设施、设备和人员。</w:t>
      </w:r>
    </w:p>
    <w:p w14:paraId="62B71CF7">
      <w:pPr>
        <w:widowControl/>
        <w:snapToGrid w:val="0"/>
        <w:spacing w:line="360" w:lineRule="auto"/>
        <w:rPr>
          <w:rFonts w:ascii="宋体" w:hAnsi="宋体" w:eastAsia="宋体" w:cs="宋体"/>
          <w:color w:val="auto"/>
          <w:kern w:val="0"/>
          <w:sz w:val="24"/>
          <w:szCs w:val="24"/>
        </w:rPr>
      </w:pPr>
      <w:bookmarkStart w:id="0" w:name="_Hlk18957806"/>
      <w:r>
        <w:rPr>
          <w:rFonts w:hint="eastAsia" w:ascii="宋体" w:hAnsi="宋体" w:eastAsia="宋体" w:cs="宋体"/>
          <w:b/>
          <w:bCs/>
          <w:color w:val="auto"/>
          <w:kern w:val="0"/>
          <w:sz w:val="24"/>
          <w:szCs w:val="24"/>
        </w:rPr>
        <w:t>第</w:t>
      </w:r>
      <w:r>
        <w:rPr>
          <w:rFonts w:hint="eastAsia" w:ascii="宋体" w:hAnsi="宋体" w:eastAsia="宋体" w:cs="宋体"/>
          <w:b/>
          <w:bCs/>
          <w:color w:val="auto"/>
          <w:kern w:val="0"/>
          <w:sz w:val="24"/>
          <w:szCs w:val="24"/>
          <w:lang w:val="en-US" w:eastAsia="zh-CN"/>
        </w:rPr>
        <w:t>十一</w:t>
      </w:r>
      <w:r>
        <w:rPr>
          <w:rFonts w:hint="eastAsia" w:ascii="宋体" w:hAnsi="宋体" w:eastAsia="宋体" w:cs="宋体"/>
          <w:b/>
          <w:bCs/>
          <w:color w:val="auto"/>
          <w:kern w:val="0"/>
          <w:sz w:val="24"/>
          <w:szCs w:val="24"/>
        </w:rPr>
        <w:t>条</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color w:val="auto"/>
          <w:kern w:val="0"/>
          <w:sz w:val="24"/>
          <w:szCs w:val="24"/>
        </w:rPr>
        <w:t>保藏我国人类遗传资源、为科学研究提供基础平台的，应当符合下列条件，并经</w:t>
      </w:r>
      <w:r>
        <w:rPr>
          <w:rFonts w:hint="eastAsia" w:ascii="宋体" w:hAnsi="宋体" w:eastAsia="宋体" w:cs="Arial"/>
          <w:color w:val="auto"/>
          <w:kern w:val="0"/>
          <w:sz w:val="24"/>
          <w:szCs w:val="24"/>
          <w:lang w:val="en-US" w:eastAsia="zh-CN"/>
        </w:rPr>
        <w:t>国家主管部委</w:t>
      </w:r>
      <w:r>
        <w:rPr>
          <w:rFonts w:hint="eastAsia" w:ascii="宋体" w:hAnsi="宋体" w:eastAsia="宋体" w:cs="宋体"/>
          <w:color w:val="auto"/>
          <w:kern w:val="0"/>
          <w:sz w:val="24"/>
          <w:szCs w:val="24"/>
        </w:rPr>
        <w:t>批准：</w:t>
      </w:r>
    </w:p>
    <w:p w14:paraId="42F5F828">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（一）具有法人资格；</w:t>
      </w:r>
    </w:p>
    <w:p w14:paraId="228391FE">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（二）保藏目的明确、合法；</w:t>
      </w:r>
    </w:p>
    <w:p w14:paraId="24C3B705">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（三）保藏方案合理；</w:t>
      </w:r>
    </w:p>
    <w:p w14:paraId="7AD956AA">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（四）拟保藏的人类遗传资源来源合法；</w:t>
      </w:r>
    </w:p>
    <w:p w14:paraId="4003A6A2">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（五）通过伦理审查；</w:t>
      </w:r>
    </w:p>
    <w:p w14:paraId="21C4E06F">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（六）具有负责人类遗传资源管理的部门和保藏管理制度；</w:t>
      </w:r>
    </w:p>
    <w:p w14:paraId="20D7E201">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（七）具有符合国家人类遗传资源保藏技术规范和要求的场所、设施、设备和人员。</w:t>
      </w:r>
    </w:p>
    <w:bookmarkEnd w:id="0"/>
    <w:p w14:paraId="3DE3A1F7">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val="en-US" w:eastAsia="zh-CN"/>
        </w:rPr>
        <w:t>二</w:t>
      </w:r>
      <w:r>
        <w:rPr>
          <w:rFonts w:hint="eastAsia" w:ascii="宋体" w:hAnsi="宋体" w:eastAsia="宋体" w:cs="宋体"/>
          <w:b/>
          <w:bCs/>
          <w:color w:val="auto"/>
          <w:kern w:val="0"/>
          <w:sz w:val="24"/>
          <w:szCs w:val="24"/>
        </w:rPr>
        <w:t>条</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color w:val="auto"/>
          <w:kern w:val="0"/>
          <w:sz w:val="24"/>
          <w:szCs w:val="24"/>
        </w:rPr>
        <w:t>利用我国人类遗传资源开展国际合作科学研究的，应当符合下列条件，并由合作双方共同提出申请，经</w:t>
      </w:r>
      <w:r>
        <w:rPr>
          <w:rFonts w:hint="eastAsia" w:ascii="宋体" w:hAnsi="宋体" w:eastAsia="宋体" w:cs="Arial"/>
          <w:color w:val="auto"/>
          <w:kern w:val="0"/>
          <w:sz w:val="24"/>
          <w:szCs w:val="24"/>
          <w:lang w:val="en-US" w:eastAsia="zh-CN"/>
        </w:rPr>
        <w:t>国家主管部委</w:t>
      </w:r>
      <w:r>
        <w:rPr>
          <w:rFonts w:hint="eastAsia" w:ascii="宋体" w:hAnsi="宋体" w:eastAsia="宋体" w:cs="宋体"/>
          <w:color w:val="auto"/>
          <w:kern w:val="0"/>
          <w:sz w:val="24"/>
          <w:szCs w:val="24"/>
        </w:rPr>
        <w:t>批准：</w:t>
      </w:r>
    </w:p>
    <w:p w14:paraId="5727B7D6">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（一）对我国公众健康、国家安全和社会公共利益没有危害；</w:t>
      </w:r>
    </w:p>
    <w:p w14:paraId="3AF4B1E5">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（二）合作双方为具有法人资格的中方单位、外方单位，并具有开展相关工作的基础和能力；</w:t>
      </w:r>
    </w:p>
    <w:p w14:paraId="2ED4D178">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（三）合作研究目的和内容明确、合法，期限合理；</w:t>
      </w:r>
    </w:p>
    <w:p w14:paraId="34497074">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（四）合作研究方案合理；</w:t>
      </w:r>
    </w:p>
    <w:p w14:paraId="1DE8E893">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（五）拟使用的人类遗传资源来源合法，种类、数量与研究内容相符；</w:t>
      </w:r>
    </w:p>
    <w:p w14:paraId="687183F1">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（六）通过合作双方各自所在国（地区）的伦理审查；</w:t>
      </w:r>
    </w:p>
    <w:p w14:paraId="3B38EE8B">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（七）研究成果归属明确，有合理明确的利益分配方案。</w:t>
      </w:r>
    </w:p>
    <w:p w14:paraId="51E87B8E">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val="en-US" w:eastAsia="zh-CN"/>
        </w:rPr>
        <w:t>三</w:t>
      </w:r>
      <w:r>
        <w:rPr>
          <w:rFonts w:hint="eastAsia" w:ascii="宋体" w:hAnsi="宋体" w:eastAsia="宋体" w:cs="宋体"/>
          <w:b/>
          <w:bCs/>
          <w:color w:val="auto"/>
          <w:kern w:val="0"/>
          <w:sz w:val="24"/>
          <w:szCs w:val="24"/>
        </w:rPr>
        <w:t>条</w:t>
      </w:r>
      <w:r>
        <w:rPr>
          <w:rFonts w:hint="eastAsia" w:ascii="宋体" w:hAnsi="宋体" w:eastAsia="宋体" w:cs="宋体"/>
          <w:b/>
          <w:bCs/>
          <w:color w:val="auto"/>
          <w:kern w:val="0"/>
          <w:sz w:val="24"/>
          <w:szCs w:val="24"/>
          <w:lang w:val="en-US" w:eastAsia="zh-CN"/>
        </w:rPr>
        <w:t xml:space="preserve"> </w:t>
      </w:r>
      <w:r>
        <w:rPr>
          <w:rFonts w:hint="eastAsia" w:ascii="宋体" w:hAnsi="宋体" w:eastAsia="宋体" w:cs="宋体"/>
          <w:color w:val="auto"/>
          <w:kern w:val="0"/>
          <w:sz w:val="24"/>
          <w:szCs w:val="24"/>
        </w:rPr>
        <w:t>利用我国人类遗传资源开展国际合作科学研究，或者因其他特殊情况确需将我国人类遗传资源材料运送、邮寄、携带出境的，应当符合下列条件，并取得</w:t>
      </w:r>
      <w:r>
        <w:rPr>
          <w:rFonts w:hint="eastAsia" w:ascii="宋体" w:hAnsi="宋体" w:eastAsia="宋体" w:cs="Arial"/>
          <w:color w:val="auto"/>
          <w:kern w:val="0"/>
          <w:sz w:val="24"/>
          <w:szCs w:val="24"/>
          <w:lang w:val="en-US" w:eastAsia="zh-CN"/>
        </w:rPr>
        <w:t>国家主管部委</w:t>
      </w:r>
      <w:r>
        <w:rPr>
          <w:rFonts w:hint="eastAsia" w:ascii="宋体" w:hAnsi="宋体" w:eastAsia="宋体" w:cs="宋体"/>
          <w:color w:val="auto"/>
          <w:kern w:val="0"/>
          <w:sz w:val="24"/>
          <w:szCs w:val="24"/>
        </w:rPr>
        <w:t>出具的人类遗传资源材料出境证明：</w:t>
      </w:r>
    </w:p>
    <w:p w14:paraId="776ED26C">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（一）对我国公众健康、国家安全和社会公共利益没有危害；</w:t>
      </w:r>
    </w:p>
    <w:p w14:paraId="6C4C3FFE">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（二）具有法人资格；</w:t>
      </w:r>
    </w:p>
    <w:p w14:paraId="44DD2A2F">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（三）有明确的境外合作方和合理的出境用途；</w:t>
      </w:r>
    </w:p>
    <w:p w14:paraId="3BAC6003">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（四）人类遗传资源材料采集合法或者来自合法的保藏单位；</w:t>
      </w:r>
    </w:p>
    <w:p w14:paraId="37BB2589">
      <w:pPr>
        <w:widowControl/>
        <w:snapToGrid w:val="0"/>
        <w:spacing w:line="360" w:lineRule="auto"/>
        <w:rPr>
          <w:rFonts w:ascii="宋体" w:hAnsi="宋体" w:eastAsia="宋体" w:cs="宋体"/>
          <w:color w:val="auto"/>
          <w:kern w:val="0"/>
          <w:sz w:val="24"/>
          <w:szCs w:val="24"/>
        </w:rPr>
      </w:pPr>
      <w:r>
        <w:rPr>
          <w:rFonts w:hint="eastAsia" w:ascii="宋体" w:hAnsi="宋体" w:eastAsia="宋体" w:cs="宋体"/>
          <w:color w:val="auto"/>
          <w:kern w:val="0"/>
          <w:sz w:val="24"/>
          <w:szCs w:val="24"/>
        </w:rPr>
        <w:t>（五）通过伦理审查。</w:t>
      </w:r>
    </w:p>
    <w:p w14:paraId="528DA0EF">
      <w:pPr>
        <w:autoSpaceDE w:val="0"/>
        <w:autoSpaceDN w:val="0"/>
        <w:adjustRightInd w:val="0"/>
        <w:snapToGrid w:val="0"/>
        <w:spacing w:line="360" w:lineRule="auto"/>
        <w:jc w:val="left"/>
        <w:rPr>
          <w:rFonts w:hint="eastAsia" w:ascii="宋体" w:hAnsi="宋体" w:eastAsia="宋体" w:cs="宋体"/>
          <w:color w:val="auto"/>
          <w:kern w:val="0"/>
          <w:sz w:val="24"/>
          <w:szCs w:val="24"/>
          <w:lang w:eastAsia="zh-CN"/>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val="en-US" w:eastAsia="zh-CN"/>
        </w:rPr>
        <w:t>四</w:t>
      </w:r>
      <w:r>
        <w:rPr>
          <w:rFonts w:hint="eastAsia" w:ascii="宋体" w:hAnsi="宋体" w:eastAsia="宋体" w:cs="宋体"/>
          <w:b/>
          <w:bCs/>
          <w:color w:val="auto"/>
          <w:kern w:val="0"/>
          <w:sz w:val="24"/>
          <w:szCs w:val="24"/>
        </w:rPr>
        <w:t>条</w:t>
      </w:r>
      <w:r>
        <w:rPr>
          <w:rFonts w:hint="eastAsia" w:ascii="宋体" w:hAnsi="宋体" w:eastAsia="宋体" w:cs="宋体"/>
          <w:color w:val="auto"/>
          <w:kern w:val="0"/>
          <w:sz w:val="24"/>
          <w:szCs w:val="24"/>
        </w:rPr>
        <w:t xml:space="preserve"> 中国人类遗传资源国际合作</w:t>
      </w:r>
      <w:r>
        <w:rPr>
          <w:rFonts w:hint="default" w:ascii="宋体" w:hAnsi="宋体" w:eastAsia="宋体" w:cs="宋体"/>
          <w:color w:val="auto"/>
          <w:kern w:val="0"/>
          <w:sz w:val="24"/>
          <w:szCs w:val="24"/>
          <w:lang w:val="en-US"/>
        </w:rPr>
        <w:t>临床试验</w:t>
      </w:r>
      <w:r>
        <w:rPr>
          <w:rFonts w:hint="eastAsia" w:ascii="宋体" w:hAnsi="宋体" w:eastAsia="宋体" w:cs="宋体"/>
          <w:color w:val="auto"/>
          <w:kern w:val="0"/>
          <w:sz w:val="24"/>
          <w:szCs w:val="24"/>
          <w:lang w:val="en-US" w:eastAsia="zh-CN"/>
        </w:rPr>
        <w:t>项目</w:t>
      </w:r>
    </w:p>
    <w:p w14:paraId="4720FAB1">
      <w:pPr>
        <w:autoSpaceDE w:val="0"/>
        <w:autoSpaceDN w:val="0"/>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（一）登录</w:t>
      </w:r>
      <w:r>
        <w:rPr>
          <w:rFonts w:hint="eastAsia" w:ascii="宋体" w:hAnsi="宋体" w:eastAsia="宋体" w:cs="宋体"/>
          <w:color w:val="auto"/>
          <w:kern w:val="0"/>
          <w:sz w:val="24"/>
          <w:szCs w:val="24"/>
          <w:lang w:val="en-US" w:eastAsia="zh-CN"/>
        </w:rPr>
        <w:t>国家人类遗传资源服务系统</w:t>
      </w:r>
      <w:r>
        <w:rPr>
          <w:rFonts w:hint="eastAsia" w:ascii="宋体" w:hAnsi="宋体" w:eastAsia="宋体" w:cs="宋体"/>
          <w:color w:val="auto"/>
          <w:kern w:val="0"/>
          <w:sz w:val="24"/>
          <w:szCs w:val="24"/>
        </w:rPr>
        <w:t>平台在线提交</w:t>
      </w:r>
      <w:r>
        <w:rPr>
          <w:rFonts w:hint="eastAsia" w:ascii="宋体" w:hAnsi="宋体" w:eastAsia="宋体" w:cs="宋体"/>
          <w:color w:val="auto"/>
          <w:kern w:val="0"/>
          <w:sz w:val="24"/>
          <w:szCs w:val="24"/>
          <w:lang w:val="en-US" w:eastAsia="zh-CN"/>
        </w:rPr>
        <w:t>审批</w:t>
      </w:r>
      <w:r>
        <w:rPr>
          <w:rFonts w:hint="eastAsia" w:ascii="宋体" w:hAnsi="宋体" w:eastAsia="宋体" w:cs="宋体"/>
          <w:color w:val="auto"/>
          <w:kern w:val="0"/>
          <w:sz w:val="24"/>
          <w:szCs w:val="24"/>
        </w:rPr>
        <w:t>材料。</w:t>
      </w:r>
    </w:p>
    <w:p w14:paraId="32F52931">
      <w:pPr>
        <w:autoSpaceDE w:val="0"/>
        <w:autoSpaceDN w:val="0"/>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（二）材料</w:t>
      </w:r>
      <w:r>
        <w:rPr>
          <w:rFonts w:hint="eastAsia" w:ascii="宋体" w:hAnsi="宋体" w:eastAsia="宋体" w:cs="宋体"/>
          <w:color w:val="auto"/>
          <w:kern w:val="0"/>
          <w:sz w:val="24"/>
          <w:szCs w:val="24"/>
          <w:lang w:val="en-US" w:eastAsia="zh-CN"/>
        </w:rPr>
        <w:t>获批</w:t>
      </w:r>
      <w:r>
        <w:rPr>
          <w:rFonts w:hint="eastAsia" w:ascii="宋体" w:hAnsi="宋体" w:eastAsia="宋体" w:cs="宋体"/>
          <w:color w:val="auto"/>
          <w:kern w:val="0"/>
          <w:sz w:val="24"/>
          <w:szCs w:val="24"/>
        </w:rPr>
        <w:t>后，即可开展国际合作临床试验。</w:t>
      </w:r>
    </w:p>
    <w:p w14:paraId="672C82DA">
      <w:pPr>
        <w:autoSpaceDE w:val="0"/>
        <w:autoSpaceDN w:val="0"/>
        <w:adjustRightInd w:val="0"/>
        <w:snapToGrid w:val="0"/>
        <w:spacing w:line="360" w:lineRule="auto"/>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涉及多中心的临床试验的，应当合并办理备案手续，不得拆分备案。涉及多中心临床试验的，医疗机构组长单位通过伦理审查即可办理备案手续。参与医疗机构在组长单位获得备案号后，将本单位伦理审查认可或同意的批件及本单位签字盖章的承诺书上传至网上平台，即可开展国际合作临床试验。</w:t>
      </w:r>
    </w:p>
    <w:p w14:paraId="2BF74C45">
      <w:pPr>
        <w:autoSpaceDE w:val="0"/>
        <w:autoSpaceDN w:val="0"/>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b/>
          <w:bCs/>
          <w:color w:val="auto"/>
          <w:kern w:val="0"/>
          <w:sz w:val="24"/>
          <w:szCs w:val="24"/>
        </w:rPr>
        <w:t>第十</w:t>
      </w:r>
      <w:r>
        <w:rPr>
          <w:rFonts w:hint="eastAsia" w:ascii="宋体" w:hAnsi="宋体" w:eastAsia="宋体" w:cs="宋体"/>
          <w:b/>
          <w:bCs/>
          <w:color w:val="auto"/>
          <w:kern w:val="0"/>
          <w:sz w:val="24"/>
          <w:szCs w:val="24"/>
          <w:lang w:val="en-US" w:eastAsia="zh-CN"/>
        </w:rPr>
        <w:t>五</w:t>
      </w:r>
      <w:r>
        <w:rPr>
          <w:rFonts w:hint="eastAsia" w:ascii="宋体" w:hAnsi="宋体" w:eastAsia="宋体" w:cs="宋体"/>
          <w:b/>
          <w:bCs/>
          <w:color w:val="auto"/>
          <w:kern w:val="0"/>
          <w:sz w:val="24"/>
          <w:szCs w:val="24"/>
        </w:rPr>
        <w:t xml:space="preserve">条 </w:t>
      </w:r>
      <w:r>
        <w:rPr>
          <w:rFonts w:hint="eastAsia" w:ascii="宋体" w:hAnsi="宋体" w:eastAsia="宋体" w:cs="宋体"/>
          <w:color w:val="auto"/>
          <w:kern w:val="0"/>
          <w:sz w:val="24"/>
          <w:szCs w:val="24"/>
        </w:rPr>
        <w:t>中国人类遗传资源信息对外提供或开放使用备案程序</w:t>
      </w:r>
    </w:p>
    <w:p w14:paraId="4281B51C">
      <w:pPr>
        <w:autoSpaceDE w:val="0"/>
        <w:autoSpaceDN w:val="0"/>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（一）申请人登录</w:t>
      </w:r>
      <w:r>
        <w:rPr>
          <w:rFonts w:hint="eastAsia" w:ascii="宋体" w:hAnsi="宋体" w:eastAsia="宋体" w:cs="宋体"/>
          <w:color w:val="auto"/>
          <w:kern w:val="0"/>
          <w:sz w:val="24"/>
          <w:szCs w:val="24"/>
          <w:lang w:val="en-US" w:eastAsia="zh-CN"/>
        </w:rPr>
        <w:t>国家人类遗传资源服务系统</w:t>
      </w:r>
      <w:r>
        <w:rPr>
          <w:rFonts w:hint="eastAsia" w:ascii="宋体" w:hAnsi="宋体" w:eastAsia="宋体" w:cs="宋体"/>
          <w:color w:val="auto"/>
          <w:kern w:val="0"/>
          <w:sz w:val="24"/>
          <w:szCs w:val="24"/>
        </w:rPr>
        <w:t>平台提交</w:t>
      </w:r>
      <w:r>
        <w:rPr>
          <w:rFonts w:hint="eastAsia" w:ascii="宋体" w:hAnsi="宋体" w:eastAsia="宋体" w:cs="宋体"/>
          <w:color w:val="auto"/>
          <w:kern w:val="0"/>
          <w:sz w:val="24"/>
          <w:szCs w:val="24"/>
          <w:lang w:val="en-US" w:eastAsia="zh-CN"/>
        </w:rPr>
        <w:t>审批材料</w:t>
      </w:r>
      <w:r>
        <w:rPr>
          <w:rFonts w:hint="eastAsia" w:ascii="宋体" w:hAnsi="宋体" w:eastAsia="宋体" w:cs="宋体"/>
          <w:color w:val="auto"/>
          <w:kern w:val="0"/>
          <w:sz w:val="24"/>
          <w:szCs w:val="24"/>
        </w:rPr>
        <w:t>。</w:t>
      </w:r>
    </w:p>
    <w:p w14:paraId="5AAE6C0C">
      <w:pPr>
        <w:autoSpaceDE w:val="0"/>
        <w:autoSpaceDN w:val="0"/>
        <w:adjustRightInd w:val="0"/>
        <w:snapToGrid w:val="0"/>
        <w:spacing w:line="360" w:lineRule="auto"/>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（二）</w:t>
      </w:r>
      <w:r>
        <w:rPr>
          <w:rFonts w:hint="eastAsia" w:ascii="宋体" w:hAnsi="宋体" w:eastAsia="宋体" w:cs="宋体"/>
          <w:color w:val="auto"/>
          <w:kern w:val="0"/>
          <w:sz w:val="24"/>
          <w:szCs w:val="24"/>
          <w:lang w:val="en-US" w:eastAsia="zh-CN"/>
        </w:rPr>
        <w:t>获批</w:t>
      </w:r>
      <w:r>
        <w:rPr>
          <w:rFonts w:hint="eastAsia" w:ascii="宋体" w:hAnsi="宋体" w:eastAsia="宋体" w:cs="宋体"/>
          <w:color w:val="auto"/>
          <w:kern w:val="0"/>
          <w:sz w:val="24"/>
          <w:szCs w:val="24"/>
        </w:rPr>
        <w:t>后，即可将人类遗传资源信息向外国组织、个人及其设立或者实际控制的机构提供或开放使用。</w:t>
      </w:r>
    </w:p>
    <w:p w14:paraId="5B6EE311">
      <w:pPr>
        <w:autoSpaceDE w:val="0"/>
        <w:autoSpaceDN w:val="0"/>
        <w:adjustRightInd w:val="0"/>
        <w:snapToGrid w:val="0"/>
        <w:spacing w:line="360" w:lineRule="auto"/>
        <w:jc w:val="left"/>
        <w:rPr>
          <w:rFonts w:ascii="宋体" w:hAnsi="宋体" w:eastAsia="宋体" w:cs="宋体"/>
          <w:color w:val="auto"/>
          <w:kern w:val="0"/>
          <w:sz w:val="24"/>
          <w:szCs w:val="24"/>
        </w:rPr>
      </w:pPr>
    </w:p>
    <w:p w14:paraId="6BBAD056">
      <w:pPr>
        <w:widowControl/>
        <w:shd w:val="clear" w:color="auto" w:fill="FFFFFF"/>
        <w:adjustRightInd w:val="0"/>
        <w:snapToGrid w:val="0"/>
        <w:spacing w:line="360" w:lineRule="auto"/>
        <w:jc w:val="center"/>
        <w:textAlignment w:val="baseline"/>
        <w:rPr>
          <w:rFonts w:ascii="宋体" w:hAnsi="宋体" w:eastAsia="宋体" w:cs="Arial"/>
          <w:b/>
          <w:color w:val="auto"/>
          <w:sz w:val="24"/>
          <w:szCs w:val="24"/>
        </w:rPr>
      </w:pPr>
      <w:r>
        <w:rPr>
          <w:rFonts w:ascii="宋体" w:hAnsi="宋体" w:eastAsia="宋体" w:cs="Arial"/>
          <w:b/>
          <w:color w:val="auto"/>
          <w:sz w:val="24"/>
          <w:szCs w:val="24"/>
        </w:rPr>
        <w:t xml:space="preserve">第四章 </w:t>
      </w:r>
      <w:r>
        <w:rPr>
          <w:rFonts w:hint="eastAsia" w:ascii="宋体" w:hAnsi="宋体" w:eastAsia="宋体" w:cs="Arial"/>
          <w:b/>
          <w:color w:val="auto"/>
          <w:sz w:val="24"/>
          <w:szCs w:val="24"/>
          <w:lang w:val="en-US" w:eastAsia="zh-CN"/>
        </w:rPr>
        <w:t>工作</w:t>
      </w:r>
      <w:r>
        <w:rPr>
          <w:rFonts w:ascii="宋体" w:hAnsi="宋体" w:eastAsia="宋体" w:cs="Arial"/>
          <w:b/>
          <w:color w:val="auto"/>
          <w:sz w:val="24"/>
          <w:szCs w:val="24"/>
        </w:rPr>
        <w:t>流程</w:t>
      </w:r>
    </w:p>
    <w:p w14:paraId="420D8D7D">
      <w:pPr>
        <w:pStyle w:val="2"/>
        <w:adjustRightInd w:val="0"/>
        <w:snapToGrid w:val="0"/>
        <w:spacing w:line="360" w:lineRule="auto"/>
        <w:rPr>
          <w:rFonts w:hAnsi="宋体" w:cs="Arial"/>
          <w:color w:val="auto"/>
          <w:sz w:val="24"/>
          <w:szCs w:val="24"/>
        </w:rPr>
      </w:pPr>
      <w:r>
        <w:rPr>
          <w:rFonts w:hAnsi="宋体" w:cs="Arial"/>
          <w:b/>
          <w:color w:val="auto"/>
          <w:sz w:val="24"/>
          <w:szCs w:val="24"/>
        </w:rPr>
        <w:t>第</w:t>
      </w:r>
      <w:r>
        <w:rPr>
          <w:rFonts w:hint="eastAsia" w:hAnsi="宋体" w:cs="Arial"/>
          <w:b/>
          <w:color w:val="auto"/>
          <w:sz w:val="24"/>
          <w:szCs w:val="24"/>
        </w:rPr>
        <w:t>十</w:t>
      </w:r>
      <w:r>
        <w:rPr>
          <w:rFonts w:hint="eastAsia" w:hAnsi="宋体" w:cs="Arial"/>
          <w:b/>
          <w:color w:val="auto"/>
          <w:sz w:val="24"/>
          <w:szCs w:val="24"/>
          <w:lang w:val="en-US" w:eastAsia="zh-CN"/>
        </w:rPr>
        <w:t>六</w:t>
      </w:r>
      <w:r>
        <w:rPr>
          <w:rFonts w:hAnsi="宋体" w:cs="Arial"/>
          <w:b/>
          <w:color w:val="auto"/>
          <w:sz w:val="24"/>
          <w:szCs w:val="24"/>
        </w:rPr>
        <w:t>条</w:t>
      </w:r>
      <w:r>
        <w:rPr>
          <w:rFonts w:hint="eastAsia" w:hAnsi="宋体" w:cs="Arial"/>
          <w:b/>
          <w:color w:val="auto"/>
          <w:sz w:val="24"/>
          <w:szCs w:val="24"/>
          <w:lang w:val="en-US" w:eastAsia="zh-CN"/>
        </w:rPr>
        <w:t xml:space="preserve"> </w:t>
      </w:r>
      <w:r>
        <w:rPr>
          <w:rFonts w:hAnsi="宋体" w:cs="Arial"/>
          <w:color w:val="auto"/>
          <w:sz w:val="24"/>
          <w:szCs w:val="24"/>
        </w:rPr>
        <w:t>由</w:t>
      </w:r>
      <w:r>
        <w:rPr>
          <w:rFonts w:hAnsi="宋体" w:cs="Arial"/>
          <w:b/>
          <w:color w:val="auto"/>
          <w:sz w:val="24"/>
          <w:szCs w:val="24"/>
          <w:u w:val="single"/>
        </w:rPr>
        <w:t>北京大学校本部和医学部（不含附属医院）作为项目独立承担单位或组长单位</w:t>
      </w:r>
      <w:r>
        <w:rPr>
          <w:rFonts w:hAnsi="宋体" w:cs="Arial"/>
          <w:color w:val="auto"/>
          <w:sz w:val="24"/>
          <w:szCs w:val="24"/>
        </w:rPr>
        <w:t>的项目</w:t>
      </w:r>
    </w:p>
    <w:p w14:paraId="33B6E841">
      <w:pPr>
        <w:adjustRightInd w:val="0"/>
        <w:snapToGrid w:val="0"/>
        <w:spacing w:line="360" w:lineRule="auto"/>
        <w:jc w:val="left"/>
        <w:rPr>
          <w:rFonts w:ascii="宋体" w:hAnsi="宋体" w:eastAsia="宋体" w:cs="Arial"/>
          <w:color w:val="auto"/>
          <w:sz w:val="24"/>
          <w:szCs w:val="24"/>
        </w:rPr>
      </w:pPr>
      <w:r>
        <w:rPr>
          <w:rFonts w:ascii="宋体" w:hAnsi="宋体" w:eastAsia="宋体" w:cs="Arial"/>
          <w:color w:val="auto"/>
          <w:sz w:val="24"/>
          <w:szCs w:val="24"/>
        </w:rPr>
        <w:t>1. 申请者准备申请材料</w:t>
      </w:r>
    </w:p>
    <w:p w14:paraId="0DE57FE0">
      <w:pPr>
        <w:adjustRightInd w:val="0"/>
        <w:snapToGrid w:val="0"/>
        <w:spacing w:line="360" w:lineRule="auto"/>
        <w:ind w:firstLine="480"/>
        <w:jc w:val="left"/>
        <w:rPr>
          <w:rFonts w:ascii="宋体" w:hAnsi="宋体" w:eastAsia="宋体" w:cs="Arial"/>
          <w:color w:val="auto"/>
          <w:sz w:val="24"/>
          <w:szCs w:val="24"/>
        </w:rPr>
      </w:pPr>
      <w:r>
        <w:rPr>
          <w:rFonts w:ascii="宋体" w:hAnsi="宋体" w:eastAsia="宋体" w:cs="Arial"/>
          <w:color w:val="auto"/>
          <w:sz w:val="24"/>
          <w:szCs w:val="24"/>
        </w:rPr>
        <w:t>登陆</w:t>
      </w:r>
      <w:r>
        <w:rPr>
          <w:rFonts w:hint="eastAsia" w:ascii="宋体" w:hAnsi="宋体" w:eastAsia="宋体" w:cs="宋体"/>
          <w:color w:val="auto"/>
          <w:kern w:val="0"/>
          <w:sz w:val="24"/>
          <w:szCs w:val="24"/>
        </w:rPr>
        <w:t>申请人登录</w:t>
      </w:r>
      <w:r>
        <w:rPr>
          <w:rFonts w:hint="eastAsia" w:ascii="宋体" w:hAnsi="宋体" w:eastAsia="宋体" w:cs="宋体"/>
          <w:color w:val="auto"/>
          <w:kern w:val="0"/>
          <w:sz w:val="24"/>
          <w:szCs w:val="24"/>
          <w:lang w:val="en-US" w:eastAsia="zh-CN"/>
        </w:rPr>
        <w:t>国家人类遗传资源服务系</w:t>
      </w:r>
      <w:r>
        <w:rPr>
          <w:rFonts w:hint="eastAsia" w:ascii="宋体" w:hAnsi="宋体" w:eastAsia="宋体" w:cs="Arial"/>
          <w:color w:val="auto"/>
          <w:kern w:val="2"/>
          <w:sz w:val="24"/>
          <w:szCs w:val="24"/>
          <w:lang w:val="en-US" w:eastAsia="zh-CN"/>
        </w:rPr>
        <w:t>统</w:t>
      </w:r>
      <w:r>
        <w:rPr>
          <w:rFonts w:hint="eastAsia" w:ascii="宋体" w:hAnsi="宋体" w:eastAsia="宋体" w:cs="Arial"/>
          <w:color w:val="auto"/>
          <w:sz w:val="24"/>
          <w:szCs w:val="24"/>
          <w:lang w:val="en-US" w:eastAsia="zh-CN"/>
        </w:rPr>
        <w:t>平台</w:t>
      </w:r>
      <w:r>
        <w:rPr>
          <w:rFonts w:ascii="宋体" w:hAnsi="宋体" w:eastAsia="宋体" w:cs="Arial"/>
          <w:color w:val="auto"/>
          <w:sz w:val="24"/>
          <w:szCs w:val="24"/>
        </w:rPr>
        <w:t>，</w:t>
      </w:r>
      <w:r>
        <w:rPr>
          <w:rFonts w:hint="eastAsia" w:ascii="宋体" w:hAnsi="宋体" w:eastAsia="宋体" w:cs="Arial"/>
          <w:color w:val="auto"/>
          <w:sz w:val="24"/>
          <w:szCs w:val="24"/>
        </w:rPr>
        <w:t>根据需要办理相关事务</w:t>
      </w:r>
      <w:r>
        <w:rPr>
          <w:rFonts w:ascii="宋体" w:hAnsi="宋体" w:eastAsia="宋体" w:cs="Arial"/>
          <w:color w:val="auto"/>
          <w:sz w:val="24"/>
          <w:szCs w:val="24"/>
        </w:rPr>
        <w:t>。</w:t>
      </w:r>
    </w:p>
    <w:p w14:paraId="50C23BB1">
      <w:pPr>
        <w:adjustRightInd w:val="0"/>
        <w:snapToGrid w:val="0"/>
        <w:spacing w:line="360" w:lineRule="auto"/>
        <w:ind w:firstLine="480"/>
        <w:jc w:val="left"/>
        <w:rPr>
          <w:rFonts w:ascii="宋体" w:hAnsi="宋体" w:eastAsia="宋体" w:cs="Arial"/>
          <w:color w:val="auto"/>
          <w:sz w:val="24"/>
          <w:szCs w:val="24"/>
        </w:rPr>
      </w:pPr>
      <w:r>
        <w:rPr>
          <w:rFonts w:ascii="宋体" w:hAnsi="宋体" w:eastAsia="宋体" w:cs="Arial"/>
          <w:color w:val="auto"/>
          <w:sz w:val="24"/>
          <w:szCs w:val="24"/>
        </w:rPr>
        <w:drawing>
          <wp:inline distT="0" distB="0" distL="0" distR="0">
            <wp:extent cx="3886200" cy="34436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39082" cy="3490947"/>
                    </a:xfrm>
                    <a:prstGeom prst="rect">
                      <a:avLst/>
                    </a:prstGeom>
                  </pic:spPr>
                </pic:pic>
              </a:graphicData>
            </a:graphic>
          </wp:inline>
        </w:drawing>
      </w:r>
    </w:p>
    <w:p w14:paraId="5862C00B">
      <w:pPr>
        <w:adjustRightInd w:val="0"/>
        <w:snapToGrid w:val="0"/>
        <w:spacing w:line="360" w:lineRule="auto"/>
        <w:ind w:firstLine="480"/>
        <w:jc w:val="left"/>
        <w:rPr>
          <w:rFonts w:ascii="宋体" w:hAnsi="宋体" w:eastAsia="宋体" w:cs="Arial"/>
          <w:color w:val="auto"/>
          <w:sz w:val="24"/>
          <w:szCs w:val="24"/>
        </w:rPr>
      </w:pPr>
    </w:p>
    <w:p w14:paraId="24195BA0">
      <w:pPr>
        <w:adjustRightInd w:val="0"/>
        <w:snapToGrid w:val="0"/>
        <w:spacing w:line="360" w:lineRule="auto"/>
        <w:jc w:val="left"/>
        <w:rPr>
          <w:rFonts w:ascii="宋体" w:hAnsi="宋体" w:eastAsia="宋体" w:cs="Arial"/>
          <w:color w:val="auto"/>
          <w:sz w:val="24"/>
          <w:szCs w:val="24"/>
        </w:rPr>
      </w:pPr>
      <w:r>
        <w:rPr>
          <w:rFonts w:ascii="宋体" w:hAnsi="宋体" w:eastAsia="宋体" w:cs="Arial"/>
          <w:color w:val="auto"/>
          <w:sz w:val="24"/>
          <w:szCs w:val="24"/>
        </w:rPr>
        <w:t xml:space="preserve">2. </w:t>
      </w:r>
      <w:r>
        <w:rPr>
          <w:rFonts w:hint="eastAsia" w:ascii="宋体" w:hAnsi="宋体" w:eastAsia="宋体" w:cs="Arial"/>
          <w:color w:val="auto"/>
          <w:sz w:val="24"/>
          <w:szCs w:val="24"/>
        </w:rPr>
        <w:t>研究者所在</w:t>
      </w:r>
      <w:r>
        <w:rPr>
          <w:rFonts w:hint="eastAsia" w:ascii="宋体" w:hAnsi="宋体" w:eastAsia="宋体" w:cs="Arial"/>
          <w:color w:val="auto"/>
          <w:sz w:val="24"/>
          <w:szCs w:val="24"/>
          <w:lang w:val="en-US" w:eastAsia="zh-CN"/>
        </w:rPr>
        <w:t>学院及实体机构等</w:t>
      </w:r>
      <w:r>
        <w:rPr>
          <w:rFonts w:hint="eastAsia" w:ascii="宋体" w:hAnsi="宋体" w:eastAsia="宋体" w:cs="Arial"/>
          <w:color w:val="auto"/>
          <w:sz w:val="24"/>
          <w:szCs w:val="24"/>
        </w:rPr>
        <w:t>二级单位</w:t>
      </w:r>
      <w:r>
        <w:rPr>
          <w:rStyle w:val="10"/>
          <w:rFonts w:ascii="宋体" w:hAnsi="宋体" w:eastAsia="宋体" w:cs="Arial"/>
          <w:color w:val="auto"/>
          <w:sz w:val="24"/>
          <w:szCs w:val="24"/>
          <w:u w:val="none"/>
        </w:rPr>
        <w:t>对</w:t>
      </w:r>
      <w:r>
        <w:rPr>
          <w:rFonts w:ascii="宋体" w:hAnsi="宋体" w:eastAsia="宋体" w:cs="Arial"/>
          <w:color w:val="auto"/>
          <w:sz w:val="24"/>
          <w:szCs w:val="24"/>
        </w:rPr>
        <w:t>申请材料审核</w:t>
      </w:r>
    </w:p>
    <w:p w14:paraId="098496BD">
      <w:pPr>
        <w:adjustRightInd w:val="0"/>
        <w:snapToGrid w:val="0"/>
        <w:spacing w:line="360" w:lineRule="auto"/>
        <w:ind w:firstLine="480" w:firstLineChars="200"/>
        <w:jc w:val="left"/>
        <w:rPr>
          <w:rFonts w:ascii="宋体" w:hAnsi="宋体" w:eastAsia="宋体" w:cs="Arial"/>
          <w:color w:val="auto"/>
          <w:sz w:val="24"/>
          <w:szCs w:val="24"/>
        </w:rPr>
      </w:pPr>
      <w:r>
        <w:rPr>
          <w:rFonts w:ascii="宋体" w:hAnsi="宋体" w:eastAsia="宋体" w:cs="Arial"/>
          <w:color w:val="auto"/>
          <w:sz w:val="24"/>
          <w:szCs w:val="24"/>
        </w:rPr>
        <w:t>申请者</w:t>
      </w:r>
      <w:r>
        <w:rPr>
          <w:color w:val="auto"/>
        </w:rPr>
        <w:fldChar w:fldCharType="begin"/>
      </w:r>
      <w:r>
        <w:rPr>
          <w:color w:val="auto"/>
        </w:rPr>
        <w:instrText xml:space="preserve"> HYPERLINK "mailto:将通过审核的预受理电子版材料发送至邮箱llwyh@bjmu.edu.cn" </w:instrText>
      </w:r>
      <w:r>
        <w:rPr>
          <w:color w:val="auto"/>
        </w:rPr>
        <w:fldChar w:fldCharType="separate"/>
      </w:r>
      <w:r>
        <w:rPr>
          <w:rFonts w:ascii="宋体" w:hAnsi="宋体" w:eastAsia="宋体" w:cs="Arial"/>
          <w:color w:val="auto"/>
          <w:sz w:val="24"/>
          <w:szCs w:val="24"/>
        </w:rPr>
        <w:t>通过审核的预受理电子版材料</w:t>
      </w:r>
      <w:r>
        <w:rPr>
          <w:rFonts w:ascii="宋体" w:hAnsi="宋体" w:eastAsia="宋体" w:cs="Arial"/>
          <w:color w:val="auto"/>
          <w:sz w:val="24"/>
          <w:szCs w:val="24"/>
        </w:rPr>
        <w:fldChar w:fldCharType="end"/>
      </w:r>
      <w:r>
        <w:rPr>
          <w:rFonts w:hint="eastAsia" w:ascii="宋体" w:hAnsi="宋体" w:eastAsia="宋体" w:cs="Arial"/>
          <w:color w:val="auto"/>
          <w:sz w:val="24"/>
          <w:szCs w:val="24"/>
        </w:rPr>
        <w:t>需要通过</w:t>
      </w:r>
      <w:r>
        <w:rPr>
          <w:rFonts w:ascii="宋体" w:hAnsi="宋体" w:eastAsia="宋体" w:cs="Arial"/>
          <w:color w:val="auto"/>
          <w:sz w:val="24"/>
          <w:szCs w:val="24"/>
        </w:rPr>
        <w:t>所在二级单位</w:t>
      </w:r>
      <w:r>
        <w:rPr>
          <w:rFonts w:hint="eastAsia" w:ascii="宋体" w:hAnsi="宋体" w:eastAsia="宋体" w:cs="Arial"/>
          <w:color w:val="auto"/>
          <w:sz w:val="24"/>
          <w:szCs w:val="24"/>
        </w:rPr>
        <w:t>的</w:t>
      </w:r>
      <w:r>
        <w:rPr>
          <w:rFonts w:ascii="宋体" w:hAnsi="宋体" w:eastAsia="宋体" w:cs="Arial"/>
          <w:color w:val="auto"/>
          <w:sz w:val="24"/>
          <w:szCs w:val="24"/>
        </w:rPr>
        <w:t>审核，审核同意后，申请者提交</w:t>
      </w:r>
      <w:r>
        <w:rPr>
          <w:rFonts w:hint="eastAsia" w:ascii="宋体" w:hAnsi="宋体" w:eastAsia="宋体" w:cs="Arial"/>
          <w:color w:val="auto"/>
          <w:sz w:val="24"/>
          <w:szCs w:val="24"/>
        </w:rPr>
        <w:t>所有申报材料的电子版，以及以下</w:t>
      </w:r>
      <w:r>
        <w:rPr>
          <w:rFonts w:ascii="宋体" w:hAnsi="宋体" w:eastAsia="宋体" w:cs="Arial"/>
          <w:color w:val="auto"/>
          <w:sz w:val="24"/>
          <w:szCs w:val="24"/>
        </w:rPr>
        <w:t>纸版材料至北京大学医学部科研处。</w:t>
      </w:r>
    </w:p>
    <w:p w14:paraId="2321CC98">
      <w:pPr>
        <w:pStyle w:val="11"/>
        <w:numPr>
          <w:ilvl w:val="0"/>
          <w:numId w:val="1"/>
        </w:numPr>
        <w:adjustRightInd w:val="0"/>
        <w:snapToGrid w:val="0"/>
        <w:spacing w:line="360" w:lineRule="auto"/>
        <w:ind w:firstLineChars="0"/>
        <w:jc w:val="left"/>
        <w:rPr>
          <w:rFonts w:ascii="宋体" w:hAnsi="宋体" w:eastAsia="宋体" w:cs="Arial"/>
          <w:color w:val="auto"/>
          <w:sz w:val="24"/>
          <w:szCs w:val="24"/>
        </w:rPr>
      </w:pPr>
      <w:r>
        <w:rPr>
          <w:rFonts w:ascii="宋体" w:hAnsi="宋体" w:eastAsia="宋体" w:cs="Arial"/>
          <w:color w:val="auto"/>
          <w:sz w:val="24"/>
          <w:szCs w:val="24"/>
        </w:rPr>
        <w:t>审批</w:t>
      </w:r>
      <w:r>
        <w:rPr>
          <w:rFonts w:ascii="宋体" w:hAnsi="宋体" w:eastAsia="宋体" w:cs="Arial"/>
          <w:b/>
          <w:color w:val="auto"/>
          <w:sz w:val="24"/>
          <w:szCs w:val="24"/>
          <w:u w:val="single"/>
        </w:rPr>
        <w:t>申请书。</w:t>
      </w:r>
    </w:p>
    <w:p w14:paraId="7567D7C4">
      <w:pPr>
        <w:pStyle w:val="11"/>
        <w:numPr>
          <w:ilvl w:val="0"/>
          <w:numId w:val="1"/>
        </w:numPr>
        <w:adjustRightInd w:val="0"/>
        <w:snapToGrid w:val="0"/>
        <w:spacing w:line="360" w:lineRule="auto"/>
        <w:ind w:firstLineChars="0"/>
        <w:jc w:val="left"/>
        <w:rPr>
          <w:rFonts w:ascii="宋体" w:hAnsi="宋体" w:eastAsia="宋体" w:cs="Arial"/>
          <w:color w:val="auto"/>
          <w:sz w:val="24"/>
          <w:szCs w:val="24"/>
        </w:rPr>
      </w:pPr>
      <w:r>
        <w:rPr>
          <w:rFonts w:hint="eastAsia" w:ascii="宋体" w:hAnsi="宋体" w:eastAsia="宋体" w:cs="Arial"/>
          <w:color w:val="auto"/>
          <w:sz w:val="24"/>
          <w:szCs w:val="24"/>
          <w:lang w:val="en-US" w:eastAsia="zh-CN"/>
        </w:rPr>
        <w:t>协助办理</w:t>
      </w:r>
      <w:r>
        <w:rPr>
          <w:rFonts w:ascii="宋体" w:hAnsi="宋体" w:eastAsia="宋体" w:cs="Arial"/>
          <w:color w:val="auto"/>
          <w:sz w:val="24"/>
          <w:szCs w:val="24"/>
        </w:rPr>
        <w:t>北京大学申报涉及人类遗传资源科研项目</w:t>
      </w:r>
      <w:r>
        <w:rPr>
          <w:rFonts w:ascii="宋体" w:hAnsi="宋体" w:eastAsia="宋体" w:cs="Arial"/>
          <w:b/>
          <w:color w:val="auto"/>
          <w:sz w:val="24"/>
          <w:szCs w:val="24"/>
          <w:u w:val="single"/>
        </w:rPr>
        <w:t>登记表</w:t>
      </w:r>
      <w:r>
        <w:rPr>
          <w:rFonts w:ascii="宋体" w:hAnsi="宋体" w:eastAsia="宋体" w:cs="Arial"/>
          <w:color w:val="auto"/>
          <w:sz w:val="24"/>
          <w:szCs w:val="24"/>
        </w:rPr>
        <w:t>。</w:t>
      </w:r>
    </w:p>
    <w:p w14:paraId="6F5D9DD8">
      <w:pPr>
        <w:pStyle w:val="11"/>
        <w:numPr>
          <w:ilvl w:val="0"/>
          <w:numId w:val="1"/>
        </w:numPr>
        <w:adjustRightInd w:val="0"/>
        <w:snapToGrid w:val="0"/>
        <w:spacing w:line="360" w:lineRule="auto"/>
        <w:ind w:firstLineChars="0"/>
        <w:jc w:val="left"/>
        <w:rPr>
          <w:rFonts w:ascii="宋体" w:hAnsi="宋体" w:eastAsia="宋体" w:cs="Arial"/>
          <w:color w:val="auto"/>
          <w:sz w:val="24"/>
          <w:szCs w:val="24"/>
        </w:rPr>
      </w:pPr>
      <w:r>
        <w:rPr>
          <w:rFonts w:hint="eastAsia" w:ascii="宋体" w:hAnsi="宋体" w:eastAsia="宋体" w:cs="Arial"/>
          <w:color w:val="auto"/>
          <w:sz w:val="24"/>
          <w:szCs w:val="24"/>
          <w:lang w:val="en-US" w:eastAsia="zh-CN"/>
        </w:rPr>
        <w:t>协助办理</w:t>
      </w:r>
      <w:r>
        <w:rPr>
          <w:rFonts w:ascii="宋体" w:hAnsi="宋体" w:eastAsia="宋体" w:cs="Arial"/>
          <w:color w:val="auto"/>
          <w:sz w:val="24"/>
          <w:szCs w:val="24"/>
        </w:rPr>
        <w:t>北京大学</w:t>
      </w:r>
      <w:r>
        <w:rPr>
          <w:rFonts w:ascii="宋体" w:hAnsi="宋体" w:eastAsia="宋体" w:cs="Arial"/>
          <w:b/>
          <w:color w:val="auto"/>
          <w:sz w:val="24"/>
          <w:szCs w:val="24"/>
          <w:u w:val="single"/>
        </w:rPr>
        <w:t>用印审批表</w:t>
      </w:r>
      <w:r>
        <w:rPr>
          <w:rFonts w:ascii="宋体" w:hAnsi="宋体" w:eastAsia="宋体" w:cs="Arial"/>
          <w:color w:val="auto"/>
          <w:sz w:val="24"/>
          <w:szCs w:val="24"/>
        </w:rPr>
        <w:t>。</w:t>
      </w:r>
    </w:p>
    <w:p w14:paraId="3220DFAA">
      <w:pPr>
        <w:adjustRightInd w:val="0"/>
        <w:snapToGrid w:val="0"/>
        <w:spacing w:line="360" w:lineRule="auto"/>
        <w:jc w:val="left"/>
        <w:rPr>
          <w:rStyle w:val="10"/>
          <w:rFonts w:ascii="宋体" w:hAnsi="宋体" w:eastAsia="宋体" w:cs="Arial"/>
          <w:color w:val="auto"/>
          <w:sz w:val="24"/>
          <w:szCs w:val="24"/>
          <w:u w:val="none"/>
        </w:rPr>
      </w:pPr>
      <w:r>
        <w:rPr>
          <w:rFonts w:ascii="宋体" w:hAnsi="宋体" w:eastAsia="宋体" w:cs="Arial"/>
          <w:color w:val="auto"/>
          <w:sz w:val="24"/>
          <w:szCs w:val="24"/>
        </w:rPr>
        <w:t xml:space="preserve">3. </w:t>
      </w:r>
      <w:r>
        <w:rPr>
          <w:rFonts w:hint="eastAsia" w:ascii="宋体" w:hAnsi="宋体" w:eastAsia="宋体" w:cs="Arial"/>
          <w:color w:val="auto"/>
          <w:sz w:val="24"/>
          <w:szCs w:val="24"/>
        </w:rPr>
        <w:t>研究者携</w:t>
      </w:r>
      <w:r>
        <w:rPr>
          <w:rStyle w:val="10"/>
          <w:rFonts w:ascii="宋体" w:hAnsi="宋体" w:eastAsia="宋体" w:cs="Arial"/>
          <w:color w:val="auto"/>
          <w:sz w:val="24"/>
          <w:szCs w:val="24"/>
          <w:u w:val="none"/>
        </w:rPr>
        <w:t>签字、盖章</w:t>
      </w:r>
      <w:r>
        <w:rPr>
          <w:rStyle w:val="10"/>
          <w:rFonts w:hint="eastAsia" w:ascii="宋体" w:hAnsi="宋体" w:eastAsia="宋体" w:cs="Arial"/>
          <w:color w:val="auto"/>
          <w:sz w:val="24"/>
          <w:szCs w:val="24"/>
          <w:u w:val="none"/>
        </w:rPr>
        <w:t>后的</w:t>
      </w:r>
      <w:r>
        <w:rPr>
          <w:rStyle w:val="10"/>
          <w:rFonts w:ascii="宋体" w:hAnsi="宋体" w:eastAsia="宋体" w:cs="Arial"/>
          <w:color w:val="auto"/>
          <w:sz w:val="24"/>
          <w:szCs w:val="24"/>
          <w:u w:val="none"/>
        </w:rPr>
        <w:t>《北京大学用印审批表》</w:t>
      </w:r>
      <w:r>
        <w:rPr>
          <w:rStyle w:val="10"/>
          <w:rFonts w:hint="eastAsia" w:ascii="宋体" w:hAnsi="宋体" w:eastAsia="宋体" w:cs="Arial"/>
          <w:color w:val="auto"/>
          <w:sz w:val="24"/>
          <w:szCs w:val="24"/>
          <w:u w:val="none"/>
        </w:rPr>
        <w:t>到北京大学</w:t>
      </w:r>
      <w:r>
        <w:rPr>
          <w:rStyle w:val="10"/>
          <w:rFonts w:hint="eastAsia" w:ascii="宋体" w:hAnsi="宋体" w:eastAsia="宋体" w:cs="Arial"/>
          <w:color w:val="auto"/>
          <w:sz w:val="24"/>
          <w:szCs w:val="24"/>
          <w:u w:val="none"/>
          <w:lang w:val="en-US" w:eastAsia="zh-CN"/>
        </w:rPr>
        <w:t>校长办公室</w:t>
      </w:r>
      <w:r>
        <w:rPr>
          <w:rStyle w:val="10"/>
          <w:rFonts w:hint="eastAsia" w:ascii="宋体" w:hAnsi="宋体" w:eastAsia="宋体" w:cs="Arial"/>
          <w:color w:val="auto"/>
          <w:sz w:val="24"/>
          <w:szCs w:val="24"/>
          <w:u w:val="none"/>
        </w:rPr>
        <w:t>办理科技部人遗办所需纸版材料的签字、盖章和法人材料证明。</w:t>
      </w:r>
    </w:p>
    <w:p w14:paraId="24C6020E">
      <w:pPr>
        <w:adjustRightInd w:val="0"/>
        <w:snapToGrid w:val="0"/>
        <w:spacing w:line="360" w:lineRule="auto"/>
        <w:rPr>
          <w:rFonts w:ascii="宋体" w:hAnsi="宋体" w:eastAsia="宋体" w:cs="Arial"/>
          <w:b/>
          <w:color w:val="auto"/>
          <w:sz w:val="24"/>
          <w:szCs w:val="24"/>
        </w:rPr>
      </w:pPr>
    </w:p>
    <w:p w14:paraId="3FF614AB">
      <w:pPr>
        <w:pStyle w:val="2"/>
        <w:adjustRightInd w:val="0"/>
        <w:snapToGrid w:val="0"/>
        <w:spacing w:line="360" w:lineRule="auto"/>
        <w:rPr>
          <w:rFonts w:hAnsi="宋体" w:cs="Arial"/>
          <w:color w:val="auto"/>
          <w:sz w:val="24"/>
          <w:szCs w:val="24"/>
        </w:rPr>
      </w:pPr>
      <w:r>
        <w:rPr>
          <w:rFonts w:hAnsi="宋体" w:cs="Arial"/>
          <w:b/>
          <w:color w:val="auto"/>
          <w:sz w:val="24"/>
          <w:szCs w:val="24"/>
        </w:rPr>
        <w:t>第十</w:t>
      </w:r>
      <w:r>
        <w:rPr>
          <w:rFonts w:hint="eastAsia" w:hAnsi="宋体" w:cs="Arial"/>
          <w:b/>
          <w:color w:val="auto"/>
          <w:sz w:val="24"/>
          <w:szCs w:val="24"/>
          <w:lang w:val="en-US" w:eastAsia="zh-CN"/>
        </w:rPr>
        <w:t>七</w:t>
      </w:r>
      <w:r>
        <w:rPr>
          <w:rFonts w:hAnsi="宋体" w:cs="Arial"/>
          <w:b/>
          <w:color w:val="auto"/>
          <w:sz w:val="24"/>
          <w:szCs w:val="24"/>
        </w:rPr>
        <w:t>条</w:t>
      </w:r>
      <w:r>
        <w:rPr>
          <w:rFonts w:hint="eastAsia" w:hAnsi="宋体" w:cs="Arial"/>
          <w:b/>
          <w:color w:val="auto"/>
          <w:sz w:val="24"/>
          <w:szCs w:val="24"/>
          <w:lang w:val="en-US" w:eastAsia="zh-CN"/>
        </w:rPr>
        <w:t xml:space="preserve"> </w:t>
      </w:r>
      <w:r>
        <w:rPr>
          <w:rFonts w:hAnsi="宋体" w:cs="Arial"/>
          <w:color w:val="auto"/>
          <w:sz w:val="24"/>
          <w:szCs w:val="24"/>
        </w:rPr>
        <w:t>北京大学附属医院的申请</w:t>
      </w:r>
    </w:p>
    <w:p w14:paraId="76344F41">
      <w:pPr>
        <w:adjustRightInd w:val="0"/>
        <w:snapToGrid w:val="0"/>
        <w:spacing w:line="360" w:lineRule="auto"/>
        <w:ind w:firstLine="480" w:firstLineChars="200"/>
        <w:jc w:val="left"/>
        <w:rPr>
          <w:rFonts w:ascii="宋体" w:hAnsi="宋体" w:eastAsia="宋体" w:cs="Arial"/>
          <w:color w:val="auto"/>
          <w:sz w:val="24"/>
          <w:szCs w:val="24"/>
        </w:rPr>
      </w:pPr>
      <w:r>
        <w:rPr>
          <w:rFonts w:hint="eastAsia" w:ascii="宋体" w:hAnsi="宋体" w:eastAsia="宋体" w:cs="Arial"/>
          <w:color w:val="auto"/>
          <w:sz w:val="24"/>
          <w:szCs w:val="24"/>
        </w:rPr>
        <w:t>由</w:t>
      </w:r>
      <w:r>
        <w:rPr>
          <w:rFonts w:ascii="宋体" w:hAnsi="宋体" w:eastAsia="宋体" w:cs="Arial"/>
          <w:color w:val="auto"/>
          <w:sz w:val="24"/>
          <w:szCs w:val="24"/>
        </w:rPr>
        <w:t>申请者所在附属医院负责，</w:t>
      </w:r>
      <w:r>
        <w:rPr>
          <w:rFonts w:hint="eastAsia" w:ascii="宋体" w:hAnsi="宋体" w:eastAsia="宋体" w:cs="Arial"/>
          <w:color w:val="auto"/>
          <w:sz w:val="24"/>
          <w:szCs w:val="24"/>
        </w:rPr>
        <w:t>按照</w:t>
      </w:r>
      <w:r>
        <w:rPr>
          <w:rFonts w:hint="eastAsia" w:ascii="宋体" w:hAnsi="宋体" w:eastAsia="宋体" w:cs="Arial"/>
          <w:color w:val="auto"/>
          <w:sz w:val="24"/>
          <w:szCs w:val="24"/>
          <w:lang w:val="en-US" w:eastAsia="zh-CN"/>
        </w:rPr>
        <w:t>国家主管部委</w:t>
      </w:r>
      <w:r>
        <w:rPr>
          <w:rFonts w:hint="eastAsia" w:ascii="宋体" w:hAnsi="宋体" w:eastAsia="宋体" w:cs="Arial"/>
          <w:color w:val="auto"/>
          <w:sz w:val="24"/>
          <w:szCs w:val="24"/>
        </w:rPr>
        <w:t>及各附属医院的要求送审。</w:t>
      </w:r>
    </w:p>
    <w:p w14:paraId="0CBC426A">
      <w:pPr>
        <w:adjustRightInd w:val="0"/>
        <w:snapToGrid w:val="0"/>
        <w:spacing w:line="360" w:lineRule="auto"/>
        <w:rPr>
          <w:rFonts w:ascii="宋体" w:hAnsi="宋体" w:eastAsia="宋体" w:cs="Arial"/>
          <w:color w:val="auto"/>
          <w:sz w:val="24"/>
          <w:szCs w:val="24"/>
        </w:rPr>
      </w:pPr>
    </w:p>
    <w:p w14:paraId="48BCD25A">
      <w:pPr>
        <w:widowControl/>
        <w:adjustRightInd w:val="0"/>
        <w:snapToGrid w:val="0"/>
        <w:spacing w:line="360" w:lineRule="auto"/>
        <w:jc w:val="center"/>
        <w:rPr>
          <w:rFonts w:ascii="宋体" w:hAnsi="宋体" w:eastAsia="宋体" w:cs="Arial"/>
          <w:b/>
          <w:color w:val="auto"/>
          <w:sz w:val="24"/>
          <w:szCs w:val="24"/>
        </w:rPr>
      </w:pPr>
      <w:r>
        <w:rPr>
          <w:rFonts w:ascii="宋体" w:hAnsi="宋体" w:eastAsia="宋体" w:cs="Arial"/>
          <w:b/>
          <w:color w:val="auto"/>
          <w:sz w:val="24"/>
          <w:szCs w:val="24"/>
        </w:rPr>
        <w:t>第五章 过程管理</w:t>
      </w:r>
    </w:p>
    <w:p w14:paraId="16805BAB">
      <w:pPr>
        <w:widowControl/>
        <w:adjustRightInd w:val="0"/>
        <w:snapToGrid w:val="0"/>
        <w:spacing w:line="360" w:lineRule="auto"/>
        <w:jc w:val="left"/>
        <w:rPr>
          <w:rFonts w:ascii="宋体" w:hAnsi="宋体" w:eastAsia="宋体" w:cs="Arial"/>
          <w:color w:val="auto"/>
          <w:sz w:val="24"/>
          <w:szCs w:val="24"/>
        </w:rPr>
      </w:pPr>
      <w:r>
        <w:rPr>
          <w:rFonts w:ascii="宋体" w:hAnsi="宋体" w:eastAsia="宋体" w:cs="Arial"/>
          <w:b/>
          <w:color w:val="auto"/>
          <w:sz w:val="24"/>
          <w:szCs w:val="24"/>
        </w:rPr>
        <w:t>第十</w:t>
      </w:r>
      <w:r>
        <w:rPr>
          <w:rFonts w:hint="eastAsia" w:ascii="宋体" w:hAnsi="宋体" w:eastAsia="宋体" w:cs="Arial"/>
          <w:b/>
          <w:color w:val="auto"/>
          <w:sz w:val="24"/>
          <w:szCs w:val="24"/>
          <w:lang w:val="en-US" w:eastAsia="zh-CN"/>
        </w:rPr>
        <w:t>八</w:t>
      </w:r>
      <w:r>
        <w:rPr>
          <w:rFonts w:ascii="宋体" w:hAnsi="宋体" w:eastAsia="宋体" w:cs="Arial"/>
          <w:b/>
          <w:color w:val="auto"/>
          <w:sz w:val="24"/>
          <w:szCs w:val="24"/>
        </w:rPr>
        <w:t>条</w:t>
      </w:r>
      <w:r>
        <w:rPr>
          <w:rFonts w:ascii="宋体" w:hAnsi="宋体" w:eastAsia="宋体" w:cs="Arial"/>
          <w:color w:val="auto"/>
          <w:sz w:val="24"/>
          <w:szCs w:val="24"/>
        </w:rPr>
        <w:t>北京大学校本部和医学部（不包括附属医院）在职人员</w:t>
      </w:r>
      <w:r>
        <w:rPr>
          <w:rFonts w:hint="eastAsia" w:ascii="宋体" w:hAnsi="宋体" w:eastAsia="宋体" w:cs="Arial"/>
          <w:color w:val="auto"/>
          <w:sz w:val="24"/>
          <w:szCs w:val="24"/>
        </w:rPr>
        <w:t>通过</w:t>
      </w:r>
      <w:r>
        <w:rPr>
          <w:rFonts w:ascii="宋体" w:hAnsi="宋体" w:eastAsia="宋体" w:cs="Arial"/>
          <w:color w:val="auto"/>
          <w:sz w:val="24"/>
          <w:szCs w:val="24"/>
        </w:rPr>
        <w:t>人类遗传资源审批</w:t>
      </w:r>
      <w:r>
        <w:rPr>
          <w:rFonts w:hint="eastAsia" w:ascii="宋体" w:hAnsi="宋体" w:eastAsia="宋体" w:cs="Arial"/>
          <w:color w:val="auto"/>
          <w:sz w:val="24"/>
          <w:szCs w:val="24"/>
        </w:rPr>
        <w:t>后</w:t>
      </w:r>
      <w:r>
        <w:rPr>
          <w:rFonts w:ascii="宋体" w:hAnsi="宋体" w:eastAsia="宋体" w:cs="Arial"/>
          <w:color w:val="auto"/>
          <w:sz w:val="24"/>
          <w:szCs w:val="24"/>
        </w:rPr>
        <w:t>，需要每年向北京大学生物医学伦理委员会提交年度报告，在项目结题后，需要提交结题报告。</w:t>
      </w:r>
      <w:r>
        <w:rPr>
          <w:rFonts w:ascii="宋体" w:hAnsi="宋体" w:eastAsia="宋体" w:cs="Arial"/>
          <w:color w:val="auto"/>
          <w:sz w:val="24"/>
          <w:szCs w:val="24"/>
        </w:rPr>
        <w:fldChar w:fldCharType="begin"/>
      </w:r>
      <w:r>
        <w:rPr>
          <w:rFonts w:ascii="宋体" w:hAnsi="宋体" w:eastAsia="宋体" w:cs="Arial"/>
          <w:color w:val="auto"/>
          <w:sz w:val="24"/>
          <w:szCs w:val="24"/>
        </w:rPr>
        <w:instrText xml:space="preserve"> HYPERLINK "mailto:项目负责人提交报告的电子版材料至邮箱llwyh@bjmu.edu.cn" </w:instrText>
      </w:r>
      <w:r>
        <w:rPr>
          <w:rFonts w:ascii="宋体" w:hAnsi="宋体" w:eastAsia="宋体" w:cs="Arial"/>
          <w:color w:val="auto"/>
          <w:sz w:val="24"/>
          <w:szCs w:val="24"/>
        </w:rPr>
        <w:fldChar w:fldCharType="separate"/>
      </w:r>
      <w:r>
        <w:rPr>
          <w:rFonts w:ascii="宋体" w:hAnsi="宋体" w:eastAsia="宋体" w:cs="Arial"/>
          <w:color w:val="auto"/>
          <w:sz w:val="24"/>
          <w:szCs w:val="24"/>
        </w:rPr>
        <w:t>项目负责人提交报告的电子版材料至</w:t>
      </w:r>
      <w:r>
        <w:rPr>
          <w:rFonts w:ascii="宋体" w:hAnsi="宋体" w:eastAsia="宋体" w:cs="Arial"/>
          <w:color w:val="auto"/>
          <w:sz w:val="24"/>
          <w:szCs w:val="24"/>
        </w:rPr>
        <w:fldChar w:fldCharType="begin"/>
      </w:r>
      <w:r>
        <w:rPr>
          <w:rFonts w:ascii="宋体" w:hAnsi="宋体" w:eastAsia="宋体" w:cs="Arial"/>
          <w:color w:val="auto"/>
          <w:sz w:val="24"/>
          <w:szCs w:val="24"/>
        </w:rPr>
        <w:instrText xml:space="preserve"> HYPERLINK "mailto:将通过审核的预受理电子版材料发送至邮箱llwyh@bjmu.edu.cn" </w:instrText>
      </w:r>
      <w:r>
        <w:rPr>
          <w:rFonts w:ascii="宋体" w:hAnsi="宋体" w:eastAsia="宋体" w:cs="Arial"/>
          <w:color w:val="auto"/>
          <w:sz w:val="24"/>
          <w:szCs w:val="24"/>
        </w:rPr>
        <w:fldChar w:fldCharType="separate"/>
      </w:r>
      <w:r>
        <w:rPr>
          <w:rFonts w:ascii="宋体" w:hAnsi="宋体" w:eastAsia="宋体" w:cs="Arial"/>
          <w:color w:val="auto"/>
          <w:sz w:val="24"/>
          <w:szCs w:val="24"/>
        </w:rPr>
        <w:t>北京大学医学部科研处邮箱</w:t>
      </w:r>
      <w:r>
        <w:rPr>
          <w:rFonts w:ascii="宋体" w:hAnsi="宋体" w:eastAsia="宋体" w:cs="Arial"/>
          <w:color w:val="auto"/>
          <w:sz w:val="24"/>
          <w:szCs w:val="24"/>
        </w:rPr>
        <w:fldChar w:fldCharType="end"/>
      </w:r>
      <w:r>
        <w:rPr>
          <w:rFonts w:ascii="宋体" w:hAnsi="宋体" w:eastAsia="宋体" w:cs="Arial"/>
          <w:color w:val="auto"/>
          <w:sz w:val="24"/>
          <w:szCs w:val="24"/>
        </w:rPr>
        <w:fldChar w:fldCharType="end"/>
      </w:r>
      <w:r>
        <w:rPr>
          <w:rFonts w:ascii="宋体" w:hAnsi="宋体" w:eastAsia="宋体" w:cs="Arial"/>
          <w:color w:val="auto"/>
          <w:sz w:val="24"/>
          <w:szCs w:val="24"/>
        </w:rPr>
        <w:t>，由</w:t>
      </w:r>
      <w:r>
        <w:rPr>
          <w:color w:val="auto"/>
        </w:rPr>
        <w:fldChar w:fldCharType="begin"/>
      </w:r>
      <w:r>
        <w:rPr>
          <w:color w:val="auto"/>
        </w:rPr>
        <w:instrText xml:space="preserve"> HYPERLINK "mailto:将通过审核的预受理电子版材料发送至邮箱llwyh@bjmu.edu.cn" </w:instrText>
      </w:r>
      <w:r>
        <w:rPr>
          <w:color w:val="auto"/>
        </w:rPr>
        <w:fldChar w:fldCharType="separate"/>
      </w:r>
      <w:r>
        <w:rPr>
          <w:rFonts w:ascii="宋体" w:hAnsi="宋体" w:eastAsia="宋体" w:cs="Arial"/>
          <w:color w:val="auto"/>
          <w:sz w:val="24"/>
          <w:szCs w:val="24"/>
        </w:rPr>
        <w:t>北京大学医学部科研处</w:t>
      </w:r>
      <w:r>
        <w:rPr>
          <w:rFonts w:ascii="宋体" w:hAnsi="宋体" w:eastAsia="宋体" w:cs="Arial"/>
          <w:color w:val="auto"/>
          <w:sz w:val="24"/>
          <w:szCs w:val="24"/>
        </w:rPr>
        <w:fldChar w:fldCharType="end"/>
      </w:r>
      <w:r>
        <w:rPr>
          <w:rFonts w:ascii="宋体" w:hAnsi="宋体" w:eastAsia="宋体" w:cs="Arial"/>
          <w:color w:val="auto"/>
          <w:sz w:val="24"/>
          <w:szCs w:val="24"/>
        </w:rPr>
        <w:t>负责审核及存档。</w:t>
      </w:r>
    </w:p>
    <w:p w14:paraId="7B162DB6">
      <w:pPr>
        <w:widowControl/>
        <w:adjustRightInd w:val="0"/>
        <w:snapToGrid w:val="0"/>
        <w:spacing w:line="360" w:lineRule="auto"/>
        <w:jc w:val="left"/>
        <w:rPr>
          <w:rFonts w:ascii="宋体" w:hAnsi="宋体" w:eastAsia="宋体" w:cs="Arial"/>
          <w:color w:val="auto"/>
          <w:sz w:val="24"/>
          <w:szCs w:val="24"/>
        </w:rPr>
      </w:pPr>
      <w:r>
        <w:rPr>
          <w:rFonts w:ascii="宋体" w:hAnsi="宋体" w:eastAsia="宋体" w:cs="Arial"/>
          <w:b/>
          <w:color w:val="auto"/>
          <w:sz w:val="24"/>
          <w:szCs w:val="24"/>
        </w:rPr>
        <w:t>第十</w:t>
      </w:r>
      <w:r>
        <w:rPr>
          <w:rFonts w:hint="eastAsia" w:ascii="宋体" w:hAnsi="宋体" w:eastAsia="宋体" w:cs="Arial"/>
          <w:b/>
          <w:color w:val="auto"/>
          <w:sz w:val="24"/>
          <w:szCs w:val="24"/>
          <w:lang w:val="en-US" w:eastAsia="zh-CN"/>
        </w:rPr>
        <w:t>九</w:t>
      </w:r>
      <w:r>
        <w:rPr>
          <w:rFonts w:ascii="宋体" w:hAnsi="宋体" w:eastAsia="宋体" w:cs="Arial"/>
          <w:b/>
          <w:color w:val="auto"/>
          <w:sz w:val="24"/>
          <w:szCs w:val="24"/>
        </w:rPr>
        <w:t>条</w:t>
      </w:r>
      <w:r>
        <w:rPr>
          <w:rFonts w:ascii="宋体" w:hAnsi="宋体" w:eastAsia="宋体" w:cs="Arial"/>
          <w:color w:val="auto"/>
          <w:sz w:val="24"/>
          <w:szCs w:val="24"/>
        </w:rPr>
        <w:t xml:space="preserve"> 北京大学医学部科研处定期组织面向所有研究者的关于人类遗传资源管理的相关培训。</w:t>
      </w:r>
    </w:p>
    <w:p w14:paraId="2A199608">
      <w:pPr>
        <w:widowControl/>
        <w:adjustRightInd w:val="0"/>
        <w:snapToGrid w:val="0"/>
        <w:spacing w:line="360" w:lineRule="auto"/>
        <w:jc w:val="left"/>
        <w:rPr>
          <w:rFonts w:ascii="宋体" w:hAnsi="宋体" w:eastAsia="宋体" w:cs="Arial"/>
          <w:color w:val="auto"/>
          <w:sz w:val="24"/>
          <w:szCs w:val="24"/>
        </w:rPr>
      </w:pPr>
    </w:p>
    <w:p w14:paraId="6156375B">
      <w:pPr>
        <w:widowControl/>
        <w:adjustRightInd w:val="0"/>
        <w:snapToGrid w:val="0"/>
        <w:spacing w:line="360" w:lineRule="auto"/>
        <w:jc w:val="center"/>
        <w:rPr>
          <w:rFonts w:ascii="宋体" w:hAnsi="宋体" w:eastAsia="宋体" w:cs="Arial"/>
          <w:b/>
          <w:color w:val="auto"/>
          <w:sz w:val="24"/>
          <w:szCs w:val="24"/>
        </w:rPr>
      </w:pPr>
      <w:r>
        <w:rPr>
          <w:rFonts w:ascii="宋体" w:hAnsi="宋体" w:eastAsia="宋体" w:cs="Arial"/>
          <w:b/>
          <w:color w:val="auto"/>
          <w:sz w:val="24"/>
          <w:szCs w:val="24"/>
        </w:rPr>
        <w:t xml:space="preserve">第六章 </w:t>
      </w:r>
      <w:r>
        <w:rPr>
          <w:rFonts w:hint="eastAsia" w:ascii="宋体" w:hAnsi="宋体" w:eastAsia="宋体" w:cs="Arial"/>
          <w:b/>
          <w:color w:val="auto"/>
          <w:sz w:val="24"/>
          <w:szCs w:val="24"/>
        </w:rPr>
        <w:t>惩罚</w:t>
      </w:r>
    </w:p>
    <w:p w14:paraId="3D895698">
      <w:pPr>
        <w:widowControl/>
        <w:snapToGrid w:val="0"/>
        <w:spacing w:line="360" w:lineRule="auto"/>
        <w:jc w:val="left"/>
        <w:rPr>
          <w:rFonts w:ascii="宋体" w:hAnsi="宋体" w:eastAsia="宋体" w:cs="Arial"/>
          <w:color w:val="auto"/>
          <w:kern w:val="0"/>
          <w:sz w:val="24"/>
          <w:szCs w:val="24"/>
        </w:rPr>
      </w:pPr>
      <w:r>
        <w:rPr>
          <w:rFonts w:hint="eastAsia" w:ascii="宋体" w:hAnsi="宋体" w:eastAsia="宋体" w:cs="Arial"/>
          <w:b/>
          <w:color w:val="auto"/>
          <w:sz w:val="24"/>
          <w:szCs w:val="24"/>
        </w:rPr>
        <w:t>第</w:t>
      </w:r>
      <w:r>
        <w:rPr>
          <w:rFonts w:hint="eastAsia" w:ascii="宋体" w:hAnsi="宋体" w:eastAsia="宋体" w:cs="Arial"/>
          <w:b/>
          <w:color w:val="auto"/>
          <w:sz w:val="24"/>
          <w:szCs w:val="24"/>
          <w:lang w:val="en-US" w:eastAsia="zh-CN"/>
        </w:rPr>
        <w:t>二十</w:t>
      </w:r>
      <w:r>
        <w:rPr>
          <w:rFonts w:hint="eastAsia" w:ascii="宋体" w:hAnsi="宋体" w:eastAsia="宋体" w:cs="Arial"/>
          <w:b/>
          <w:color w:val="auto"/>
          <w:sz w:val="24"/>
          <w:szCs w:val="24"/>
        </w:rPr>
        <w:t>条</w:t>
      </w:r>
      <w:r>
        <w:rPr>
          <w:rFonts w:hint="eastAsia" w:ascii="宋体" w:hAnsi="宋体" w:eastAsia="宋体" w:cs="Arial"/>
          <w:b/>
          <w:color w:val="auto"/>
          <w:sz w:val="24"/>
          <w:szCs w:val="24"/>
          <w:lang w:val="en-US" w:eastAsia="zh-CN"/>
        </w:rPr>
        <w:t xml:space="preserve"> </w:t>
      </w:r>
      <w:r>
        <w:rPr>
          <w:rFonts w:ascii="宋体" w:hAnsi="宋体" w:eastAsia="宋体" w:cs="Arial"/>
          <w:color w:val="auto"/>
          <w:kern w:val="0"/>
          <w:sz w:val="24"/>
          <w:szCs w:val="24"/>
        </w:rPr>
        <w:t>研究者未经批准开展中国人类遗传资源材料的</w:t>
      </w:r>
      <w:r>
        <w:rPr>
          <w:rFonts w:hint="eastAsia" w:ascii="宋体" w:hAnsi="宋体" w:eastAsia="宋体" w:cs="Arial"/>
          <w:color w:val="auto"/>
          <w:kern w:val="0"/>
          <w:sz w:val="24"/>
          <w:szCs w:val="24"/>
        </w:rPr>
        <w:t>采集、保藏、国际合作科学研究、材料处境、对外提供和开放使用或国际合作临床试验等</w:t>
      </w:r>
      <w:r>
        <w:rPr>
          <w:rFonts w:ascii="宋体" w:hAnsi="宋体" w:eastAsia="宋体" w:cs="Arial"/>
          <w:color w:val="auto"/>
          <w:kern w:val="0"/>
          <w:sz w:val="24"/>
          <w:szCs w:val="24"/>
        </w:rPr>
        <w:t>活动</w:t>
      </w:r>
      <w:r>
        <w:rPr>
          <w:rFonts w:hint="eastAsia" w:ascii="宋体" w:hAnsi="宋体" w:eastAsia="宋体" w:cs="Arial"/>
          <w:color w:val="auto"/>
          <w:kern w:val="0"/>
          <w:sz w:val="24"/>
          <w:szCs w:val="24"/>
        </w:rPr>
        <w:t>，</w:t>
      </w:r>
      <w:r>
        <w:rPr>
          <w:rFonts w:hint="eastAsia" w:ascii="宋体" w:hAnsi="宋体" w:eastAsia="宋体" w:cs="Arial"/>
          <w:color w:val="auto"/>
          <w:kern w:val="0"/>
          <w:sz w:val="24"/>
          <w:szCs w:val="24"/>
          <w:lang w:val="en-US" w:eastAsia="zh-CN"/>
        </w:rPr>
        <w:t>必须</w:t>
      </w:r>
      <w:r>
        <w:rPr>
          <w:rFonts w:ascii="宋体" w:hAnsi="宋体" w:eastAsia="宋体" w:cs="Arial"/>
          <w:color w:val="auto"/>
          <w:kern w:val="0"/>
          <w:sz w:val="24"/>
          <w:szCs w:val="24"/>
        </w:rPr>
        <w:t>停止违法行为，并</w:t>
      </w:r>
      <w:r>
        <w:rPr>
          <w:rFonts w:hint="eastAsia" w:ascii="宋体" w:hAnsi="宋体" w:eastAsia="宋体" w:cs="Arial"/>
          <w:color w:val="auto"/>
          <w:kern w:val="0"/>
          <w:sz w:val="24"/>
          <w:szCs w:val="24"/>
          <w:lang w:val="en-US" w:eastAsia="zh-CN"/>
        </w:rPr>
        <w:t>由科研管理部门</w:t>
      </w:r>
      <w:r>
        <w:rPr>
          <w:rFonts w:ascii="宋体" w:hAnsi="宋体" w:eastAsia="宋体" w:cs="Arial"/>
          <w:color w:val="auto"/>
          <w:kern w:val="0"/>
          <w:sz w:val="24"/>
          <w:szCs w:val="24"/>
        </w:rPr>
        <w:t>以科研诚信问题</w:t>
      </w:r>
      <w:r>
        <w:rPr>
          <w:rFonts w:hint="eastAsia" w:ascii="宋体" w:hAnsi="宋体" w:eastAsia="宋体" w:cs="Arial"/>
          <w:color w:val="auto"/>
          <w:kern w:val="0"/>
          <w:sz w:val="24"/>
          <w:szCs w:val="24"/>
          <w:lang w:val="en-US" w:eastAsia="zh-CN"/>
        </w:rPr>
        <w:t>纳</w:t>
      </w:r>
      <w:r>
        <w:rPr>
          <w:rFonts w:ascii="宋体" w:hAnsi="宋体" w:eastAsia="宋体" w:cs="Arial"/>
          <w:color w:val="auto"/>
          <w:kern w:val="0"/>
          <w:sz w:val="24"/>
          <w:szCs w:val="24"/>
        </w:rPr>
        <w:t>入年度考核</w:t>
      </w:r>
      <w:r>
        <w:rPr>
          <w:rFonts w:hint="eastAsia" w:ascii="宋体" w:hAnsi="宋体" w:eastAsia="宋体" w:cs="Arial"/>
          <w:color w:val="auto"/>
          <w:kern w:val="0"/>
          <w:sz w:val="24"/>
          <w:szCs w:val="24"/>
        </w:rPr>
        <w:t>。</w:t>
      </w:r>
    </w:p>
    <w:p w14:paraId="1FFF6CB6">
      <w:pPr>
        <w:widowControl/>
        <w:adjustRightInd w:val="0"/>
        <w:snapToGrid w:val="0"/>
        <w:spacing w:line="360" w:lineRule="auto"/>
        <w:jc w:val="left"/>
        <w:rPr>
          <w:rFonts w:ascii="宋体" w:hAnsi="宋体" w:eastAsia="宋体" w:cs="Arial"/>
          <w:color w:val="auto"/>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CE73A">
    <w:pPr>
      <w:pStyle w:val="5"/>
      <w:rPr>
        <w:rFonts w:hint="default" w:eastAsiaTheme="minorEastAsia"/>
        <w:lang w:val="en-US" w:eastAsia="zh-CN"/>
      </w:rPr>
    </w:pPr>
    <w:r>
      <w:rPr>
        <w:rFonts w:hint="eastAsia"/>
      </w:rPr>
      <w:t>版本号V</w:t>
    </w:r>
    <w:r>
      <w:rPr>
        <w:rFonts w:hint="eastAsia"/>
        <w:lang w:val="en-US" w:eastAsia="zh-CN"/>
      </w:rPr>
      <w:t xml:space="preserve"> 4</w:t>
    </w:r>
    <w:r>
      <w:rPr>
        <w:rFonts w:hint="eastAsia"/>
      </w:rPr>
      <w:t>.</w:t>
    </w:r>
    <w:r>
      <w:rPr>
        <w:rFonts w:hint="eastAsia"/>
      </w:rPr>
      <w:t>0      版本日期：20</w:t>
    </w:r>
    <w:r>
      <w:rPr>
        <w:rFonts w:hint="eastAsia"/>
        <w:lang w:val="en-US" w:eastAsia="zh-CN"/>
      </w:rPr>
      <w:t>25年12月5日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0558EC"/>
    <w:multiLevelType w:val="multilevel"/>
    <w:tmpl w:val="430558EC"/>
    <w:lvl w:ilvl="0" w:tentative="0">
      <w:start w:val="1"/>
      <w:numFmt w:val="decimal"/>
      <w:lvlText w:val="（%1）"/>
      <w:lvlJc w:val="left"/>
      <w:pPr>
        <w:ind w:left="360" w:hanging="360"/>
      </w:pPr>
      <w:rPr>
        <w:rFonts w:ascii="Arial" w:hAnsi="Arial" w:eastAsia="宋体"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22787D"/>
    <w:rsid w:val="000100CD"/>
    <w:rsid w:val="0001503A"/>
    <w:rsid w:val="00023392"/>
    <w:rsid w:val="00061A98"/>
    <w:rsid w:val="000A13BC"/>
    <w:rsid w:val="000B61FD"/>
    <w:rsid w:val="000E3ABB"/>
    <w:rsid w:val="000F799F"/>
    <w:rsid w:val="001316EF"/>
    <w:rsid w:val="001808C4"/>
    <w:rsid w:val="00182DAF"/>
    <w:rsid w:val="001B6CB9"/>
    <w:rsid w:val="001D1955"/>
    <w:rsid w:val="00206D76"/>
    <w:rsid w:val="00214A19"/>
    <w:rsid w:val="002178B1"/>
    <w:rsid w:val="002243C1"/>
    <w:rsid w:val="0022787D"/>
    <w:rsid w:val="00232FE4"/>
    <w:rsid w:val="0023325F"/>
    <w:rsid w:val="00242885"/>
    <w:rsid w:val="00254049"/>
    <w:rsid w:val="00294B7D"/>
    <w:rsid w:val="002C2DEA"/>
    <w:rsid w:val="002D064C"/>
    <w:rsid w:val="002D4623"/>
    <w:rsid w:val="002D5611"/>
    <w:rsid w:val="003038B2"/>
    <w:rsid w:val="00350853"/>
    <w:rsid w:val="0035166F"/>
    <w:rsid w:val="0035509D"/>
    <w:rsid w:val="00364287"/>
    <w:rsid w:val="003706B3"/>
    <w:rsid w:val="003767DF"/>
    <w:rsid w:val="00397EDE"/>
    <w:rsid w:val="003A6472"/>
    <w:rsid w:val="003D5AFF"/>
    <w:rsid w:val="003D6132"/>
    <w:rsid w:val="003F5B5D"/>
    <w:rsid w:val="004072D2"/>
    <w:rsid w:val="00412DE9"/>
    <w:rsid w:val="00421AFB"/>
    <w:rsid w:val="00421E63"/>
    <w:rsid w:val="00490882"/>
    <w:rsid w:val="004A50FF"/>
    <w:rsid w:val="004B4CF3"/>
    <w:rsid w:val="004F21DD"/>
    <w:rsid w:val="004F673C"/>
    <w:rsid w:val="005157AF"/>
    <w:rsid w:val="00530152"/>
    <w:rsid w:val="0055716C"/>
    <w:rsid w:val="005600AE"/>
    <w:rsid w:val="005705A8"/>
    <w:rsid w:val="0057114C"/>
    <w:rsid w:val="005A373E"/>
    <w:rsid w:val="005E16BA"/>
    <w:rsid w:val="005E23C2"/>
    <w:rsid w:val="005E760D"/>
    <w:rsid w:val="005F13EC"/>
    <w:rsid w:val="005F164C"/>
    <w:rsid w:val="00607162"/>
    <w:rsid w:val="00613D59"/>
    <w:rsid w:val="00615E5F"/>
    <w:rsid w:val="00621027"/>
    <w:rsid w:val="00623951"/>
    <w:rsid w:val="00632BA3"/>
    <w:rsid w:val="00665A52"/>
    <w:rsid w:val="00681ACE"/>
    <w:rsid w:val="006857D1"/>
    <w:rsid w:val="006B193C"/>
    <w:rsid w:val="006C565C"/>
    <w:rsid w:val="006D3A90"/>
    <w:rsid w:val="006D7656"/>
    <w:rsid w:val="006F3F44"/>
    <w:rsid w:val="0071475C"/>
    <w:rsid w:val="00732E7D"/>
    <w:rsid w:val="00736DE7"/>
    <w:rsid w:val="00747816"/>
    <w:rsid w:val="00750039"/>
    <w:rsid w:val="00771613"/>
    <w:rsid w:val="00771F5A"/>
    <w:rsid w:val="00773D84"/>
    <w:rsid w:val="00792E4C"/>
    <w:rsid w:val="007D2139"/>
    <w:rsid w:val="007E030A"/>
    <w:rsid w:val="007E3404"/>
    <w:rsid w:val="007E566F"/>
    <w:rsid w:val="007F1CE7"/>
    <w:rsid w:val="007F7C42"/>
    <w:rsid w:val="0085618D"/>
    <w:rsid w:val="008A3ADA"/>
    <w:rsid w:val="008B0478"/>
    <w:rsid w:val="009213EB"/>
    <w:rsid w:val="00925C4D"/>
    <w:rsid w:val="009262EB"/>
    <w:rsid w:val="00961B48"/>
    <w:rsid w:val="009954ED"/>
    <w:rsid w:val="009A0520"/>
    <w:rsid w:val="00A02A7D"/>
    <w:rsid w:val="00A21F12"/>
    <w:rsid w:val="00A37A69"/>
    <w:rsid w:val="00A47671"/>
    <w:rsid w:val="00A56177"/>
    <w:rsid w:val="00A6462E"/>
    <w:rsid w:val="00A86ABE"/>
    <w:rsid w:val="00AA2300"/>
    <w:rsid w:val="00AB03A4"/>
    <w:rsid w:val="00AB2530"/>
    <w:rsid w:val="00AB7B94"/>
    <w:rsid w:val="00B12EC6"/>
    <w:rsid w:val="00B57FB7"/>
    <w:rsid w:val="00B7332F"/>
    <w:rsid w:val="00B77B72"/>
    <w:rsid w:val="00B81131"/>
    <w:rsid w:val="00BB716F"/>
    <w:rsid w:val="00C02FFA"/>
    <w:rsid w:val="00C0660B"/>
    <w:rsid w:val="00C112E1"/>
    <w:rsid w:val="00C34A2E"/>
    <w:rsid w:val="00C34F70"/>
    <w:rsid w:val="00CB48D0"/>
    <w:rsid w:val="00CE5544"/>
    <w:rsid w:val="00CE6E2F"/>
    <w:rsid w:val="00D20C10"/>
    <w:rsid w:val="00D4548E"/>
    <w:rsid w:val="00D80AAF"/>
    <w:rsid w:val="00D83514"/>
    <w:rsid w:val="00D92F7B"/>
    <w:rsid w:val="00DA1E84"/>
    <w:rsid w:val="00DA377C"/>
    <w:rsid w:val="00DB1116"/>
    <w:rsid w:val="00DB59B4"/>
    <w:rsid w:val="00E45BA6"/>
    <w:rsid w:val="00E66743"/>
    <w:rsid w:val="00EA074A"/>
    <w:rsid w:val="00EA23FE"/>
    <w:rsid w:val="00EB4D52"/>
    <w:rsid w:val="00ED1D82"/>
    <w:rsid w:val="00EF7667"/>
    <w:rsid w:val="00F120DD"/>
    <w:rsid w:val="00F15CEB"/>
    <w:rsid w:val="00F22F97"/>
    <w:rsid w:val="00F41D66"/>
    <w:rsid w:val="00F46C3B"/>
    <w:rsid w:val="00F73221"/>
    <w:rsid w:val="00FA48EE"/>
    <w:rsid w:val="0EF62E89"/>
    <w:rsid w:val="112E08C1"/>
    <w:rsid w:val="133E6762"/>
    <w:rsid w:val="18303986"/>
    <w:rsid w:val="20521372"/>
    <w:rsid w:val="263317DE"/>
    <w:rsid w:val="2832589B"/>
    <w:rsid w:val="2B751B84"/>
    <w:rsid w:val="2CC338BC"/>
    <w:rsid w:val="32361638"/>
    <w:rsid w:val="367A7548"/>
    <w:rsid w:val="36857E34"/>
    <w:rsid w:val="39142086"/>
    <w:rsid w:val="3B583D69"/>
    <w:rsid w:val="3BAB0385"/>
    <w:rsid w:val="48226334"/>
    <w:rsid w:val="49911548"/>
    <w:rsid w:val="4E3A12B1"/>
    <w:rsid w:val="53155374"/>
    <w:rsid w:val="53A45945"/>
    <w:rsid w:val="55124B31"/>
    <w:rsid w:val="5F887941"/>
    <w:rsid w:val="65AE4402"/>
    <w:rsid w:val="691E001F"/>
    <w:rsid w:val="75610B49"/>
    <w:rsid w:val="75B211BB"/>
    <w:rsid w:val="769B452E"/>
    <w:rsid w:val="77027617"/>
    <w:rsid w:val="7AC51F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563C1" w:themeColor="hyperlink"/>
      <w:u w:val="single"/>
    </w:rPr>
  </w:style>
  <w:style w:type="paragraph" w:styleId="11">
    <w:name w:val="List Paragraph"/>
    <w:basedOn w:val="1"/>
    <w:qFormat/>
    <w:uiPriority w:val="34"/>
    <w:pPr>
      <w:ind w:firstLine="420" w:firstLineChars="200"/>
    </w:pPr>
  </w:style>
  <w:style w:type="character" w:customStyle="1" w:styleId="12">
    <w:name w:val="纯文本 字符"/>
    <w:basedOn w:val="9"/>
    <w:link w:val="2"/>
    <w:qFormat/>
    <w:uiPriority w:val="0"/>
    <w:rPr>
      <w:rFonts w:ascii="宋体" w:hAnsi="Courier New" w:eastAsia="宋体" w:cs="Courier New"/>
      <w:szCs w:val="21"/>
    </w:rPr>
  </w:style>
  <w:style w:type="character" w:customStyle="1" w:styleId="13">
    <w:name w:val="纯文本 Char"/>
    <w:qFormat/>
    <w:uiPriority w:val="0"/>
    <w:rPr>
      <w:rFonts w:ascii="宋体" w:hAnsi="Courier New" w:cs="Courier New"/>
      <w:kern w:val="2"/>
      <w:sz w:val="21"/>
      <w:szCs w:val="21"/>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批注框文本 字符"/>
    <w:basedOn w:val="9"/>
    <w:link w:val="3"/>
    <w:semiHidden/>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8F355D-BCE0-4822-A00C-648CEA581C80}">
  <ds:schemaRefs/>
</ds:datastoreItem>
</file>

<file path=docProps/app.xml><?xml version="1.0" encoding="utf-8"?>
<Properties xmlns="http://schemas.openxmlformats.org/officeDocument/2006/extended-properties" xmlns:vt="http://schemas.openxmlformats.org/officeDocument/2006/docPropsVTypes">
  <Template>Normal</Template>
  <Pages>8</Pages>
  <Words>4749</Words>
  <Characters>4766</Characters>
  <Lines>28</Lines>
  <Paragraphs>8</Paragraphs>
  <TotalTime>251</TotalTime>
  <ScaleCrop>false</ScaleCrop>
  <LinksUpToDate>false</LinksUpToDate>
  <CharactersWithSpaces>4813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2019-11-08T03:00:00Z</dcterms:created>
  <dc:creator>pku</dc:creator>
  <cp:lastModifiedBy>许术其</cp:lastModifiedBy>
  <cp:lastPrinted>2020-01-14T00:10:00Z</cp:lastPrinted>
  <dcterms:modified xsi:type="dcterms:W3CDTF">2025-12-05T09:22:21Z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eyJoZGlkIjoiN2RiNWMzZjY3MTliNTBkOTYzMjQ3MTcyNjY2ZDQ1MGIiLCJ1c2VySWQiOiI0NjU4OTE4MDQifQ==</vt:lpwstr>
  </property>
  <property fmtid="{D5CDD505-2E9C-101B-9397-08002B2CF9AE}" pid="3" name="KSOProductBuildVer">
    <vt:lpwstr>2052-12.1.0.22529</vt:lpwstr>
  </property>
  <property fmtid="{D5CDD505-2E9C-101B-9397-08002B2CF9AE}" pid="4" name="ICV">
    <vt:lpwstr>81EF80D474F043E1BC421F862F0953FE_12</vt:lpwstr>
  </property>
</Properties>
</file>